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AD6" w:rsidRPr="00AB5AD6" w:rsidRDefault="00AB5AD6" w:rsidP="00AB5AD6">
      <w:pPr>
        <w:spacing w:before="100" w:beforeAutospacing="1" w:after="100" w:afterAutospacing="1" w:line="240" w:lineRule="auto"/>
        <w:ind w:left="150" w:right="75"/>
        <w:jc w:val="center"/>
        <w:rPr>
          <w:rFonts w:ascii="Times New Roman" w:eastAsia="Times New Roman" w:hAnsi="Times New Roman" w:cs="Times New Roman"/>
          <w:color w:val="0066CC"/>
          <w:sz w:val="24"/>
          <w:szCs w:val="24"/>
          <w:lang w:eastAsia="cs-CZ"/>
        </w:rPr>
      </w:pPr>
      <w:r w:rsidRPr="00AB5AD6">
        <w:rPr>
          <w:rFonts w:ascii="Times New Roman" w:eastAsia="Times New Roman" w:hAnsi="Times New Roman" w:cs="Times New Roman"/>
          <w:b/>
          <w:bCs/>
          <w:color w:val="0066CC"/>
          <w:sz w:val="20"/>
          <w:szCs w:val="20"/>
          <w:u w:val="single"/>
          <w:lang w:eastAsia="cs-CZ"/>
        </w:rPr>
        <w:t>OBECNĚ ZÁVAZNÁ VYHLÁŠKA</w:t>
      </w:r>
      <w:r w:rsidRPr="00AB5AD6">
        <w:rPr>
          <w:rFonts w:ascii="Times New Roman" w:eastAsia="Times New Roman" w:hAnsi="Times New Roman" w:cs="Times New Roman"/>
          <w:b/>
          <w:bCs/>
          <w:color w:val="0066CC"/>
          <w:sz w:val="20"/>
          <w:szCs w:val="20"/>
          <w:u w:val="single"/>
          <w:lang w:eastAsia="cs-CZ"/>
        </w:rPr>
        <w:br/>
        <w:t>č. 4 /2005</w:t>
      </w:r>
    </w:p>
    <w:p w:rsidR="00AB5AD6" w:rsidRPr="00AB5AD6" w:rsidRDefault="00AB5AD6" w:rsidP="00AB5AD6">
      <w:pPr>
        <w:spacing w:before="100" w:beforeAutospacing="1" w:after="100" w:afterAutospacing="1" w:line="240" w:lineRule="auto"/>
        <w:ind w:left="150" w:right="75"/>
        <w:rPr>
          <w:rFonts w:ascii="Times New Roman" w:eastAsia="Times New Roman" w:hAnsi="Times New Roman" w:cs="Times New Roman"/>
          <w:color w:val="0066CC"/>
          <w:sz w:val="24"/>
          <w:szCs w:val="24"/>
          <w:lang w:eastAsia="cs-CZ"/>
        </w:rPr>
      </w:pPr>
      <w:r w:rsidRPr="00AB5AD6">
        <w:rPr>
          <w:rFonts w:ascii="Times New Roman" w:eastAsia="Times New Roman" w:hAnsi="Times New Roman" w:cs="Times New Roman"/>
          <w:color w:val="0066CC"/>
          <w:sz w:val="20"/>
          <w:szCs w:val="20"/>
          <w:lang w:eastAsia="cs-CZ"/>
        </w:rPr>
        <w:t>Zastupitelstvo obce Kněždub se na svém zasedání dne 16.9.2005 usneslo vydat na základě § 29 odst. 1 písm. o) zákona č. 133/1985 Sb., o požární ochraně, ve znění pozdějších předpisů, tuto obecně závaznou vyhlášku:</w:t>
      </w:r>
    </w:p>
    <w:p w:rsidR="00AB5AD6" w:rsidRPr="00AB5AD6" w:rsidRDefault="00AB5AD6" w:rsidP="00AB5AD6">
      <w:pPr>
        <w:spacing w:before="100" w:beforeAutospacing="1" w:after="100" w:afterAutospacing="1" w:line="240" w:lineRule="auto"/>
        <w:ind w:left="150" w:right="75"/>
        <w:jc w:val="center"/>
        <w:rPr>
          <w:rFonts w:ascii="Times New Roman" w:eastAsia="Times New Roman" w:hAnsi="Times New Roman" w:cs="Times New Roman"/>
          <w:color w:val="0066CC"/>
          <w:sz w:val="24"/>
          <w:szCs w:val="24"/>
          <w:lang w:eastAsia="cs-CZ"/>
        </w:rPr>
      </w:pPr>
      <w:r w:rsidRPr="00AB5AD6">
        <w:rPr>
          <w:rFonts w:ascii="Times New Roman" w:eastAsia="Times New Roman" w:hAnsi="Times New Roman" w:cs="Times New Roman"/>
          <w:b/>
          <w:bCs/>
          <w:color w:val="0066CC"/>
          <w:sz w:val="20"/>
          <w:szCs w:val="20"/>
          <w:lang w:eastAsia="cs-CZ"/>
        </w:rPr>
        <w:t>POŽÁRNÍ ŘÁD OBCE KNĚŽDUB</w:t>
      </w:r>
      <w:r w:rsidRPr="00AB5AD6">
        <w:rPr>
          <w:rFonts w:ascii="Times New Roman" w:eastAsia="Times New Roman" w:hAnsi="Times New Roman" w:cs="Times New Roman"/>
          <w:b/>
          <w:bCs/>
          <w:color w:val="0066CC"/>
          <w:sz w:val="20"/>
          <w:szCs w:val="20"/>
          <w:lang w:eastAsia="cs-CZ"/>
        </w:rPr>
        <w:br/>
      </w:r>
      <w:r w:rsidRPr="00AB5AD6">
        <w:rPr>
          <w:rFonts w:ascii="Times New Roman" w:eastAsia="Times New Roman" w:hAnsi="Times New Roman" w:cs="Times New Roman"/>
          <w:b/>
          <w:bCs/>
          <w:color w:val="0066CC"/>
          <w:sz w:val="20"/>
          <w:szCs w:val="20"/>
          <w:lang w:eastAsia="cs-CZ"/>
        </w:rPr>
        <w:br/>
        <w:t>Článek 1</w:t>
      </w:r>
      <w:r w:rsidRPr="00AB5AD6">
        <w:rPr>
          <w:rFonts w:ascii="Times New Roman" w:eastAsia="Times New Roman" w:hAnsi="Times New Roman" w:cs="Times New Roman"/>
          <w:b/>
          <w:bCs/>
          <w:color w:val="0066CC"/>
          <w:sz w:val="20"/>
          <w:szCs w:val="20"/>
          <w:lang w:eastAsia="cs-CZ"/>
        </w:rPr>
        <w:br/>
        <w:t>Úvodní ustanovení</w:t>
      </w:r>
    </w:p>
    <w:p w:rsidR="00AB5AD6" w:rsidRPr="00AB5AD6" w:rsidRDefault="00AB5AD6" w:rsidP="00AB5AD6">
      <w:pPr>
        <w:spacing w:before="100" w:beforeAutospacing="1" w:after="100" w:afterAutospacing="1" w:line="240" w:lineRule="auto"/>
        <w:ind w:left="150" w:right="75"/>
        <w:rPr>
          <w:rFonts w:ascii="Times New Roman" w:eastAsia="Times New Roman" w:hAnsi="Times New Roman" w:cs="Times New Roman"/>
          <w:color w:val="0066CC"/>
          <w:sz w:val="24"/>
          <w:szCs w:val="24"/>
          <w:lang w:eastAsia="cs-CZ"/>
        </w:rPr>
      </w:pPr>
      <w:r w:rsidRPr="00AB5AD6">
        <w:rPr>
          <w:rFonts w:ascii="Times New Roman" w:eastAsia="Times New Roman" w:hAnsi="Times New Roman" w:cs="Times New Roman"/>
          <w:color w:val="0066CC"/>
          <w:sz w:val="20"/>
          <w:szCs w:val="20"/>
          <w:lang w:eastAsia="cs-CZ"/>
        </w:rPr>
        <w:t>Požární řád obce Kněždub upravuje organizaci a zásady zabezpečení požární ochrany v obci dle § 15 odst. 1 nařízení vlády č. 172/2001 Sb., k provedení zákona o požární ochraně, ve znění nařízení vlády č. 498/2002 Sb.</w:t>
      </w:r>
    </w:p>
    <w:p w:rsidR="00AB5AD6" w:rsidRPr="00AB5AD6" w:rsidRDefault="00AB5AD6" w:rsidP="00AB5AD6">
      <w:pPr>
        <w:spacing w:before="100" w:beforeAutospacing="1" w:after="100" w:afterAutospacing="1" w:line="240" w:lineRule="auto"/>
        <w:ind w:left="150" w:right="75"/>
        <w:jc w:val="center"/>
        <w:rPr>
          <w:rFonts w:ascii="Times New Roman" w:eastAsia="Times New Roman" w:hAnsi="Times New Roman" w:cs="Times New Roman"/>
          <w:color w:val="0066CC"/>
          <w:sz w:val="24"/>
          <w:szCs w:val="24"/>
          <w:lang w:eastAsia="cs-CZ"/>
        </w:rPr>
      </w:pPr>
      <w:r w:rsidRPr="00AB5AD6">
        <w:rPr>
          <w:rFonts w:ascii="Times New Roman" w:eastAsia="Times New Roman" w:hAnsi="Times New Roman" w:cs="Times New Roman"/>
          <w:b/>
          <w:bCs/>
          <w:color w:val="0066CC"/>
          <w:sz w:val="20"/>
          <w:szCs w:val="20"/>
          <w:lang w:eastAsia="cs-CZ"/>
        </w:rPr>
        <w:t>Článek 2</w:t>
      </w:r>
      <w:r w:rsidRPr="00AB5AD6">
        <w:rPr>
          <w:rFonts w:ascii="Times New Roman" w:eastAsia="Times New Roman" w:hAnsi="Times New Roman" w:cs="Times New Roman"/>
          <w:b/>
          <w:bCs/>
          <w:color w:val="0066CC"/>
          <w:sz w:val="20"/>
          <w:szCs w:val="20"/>
          <w:lang w:eastAsia="cs-CZ"/>
        </w:rPr>
        <w:br/>
        <w:t>Vymezení činnosti osob, pověřených zabezpečováním požární ochrany v obci</w:t>
      </w:r>
    </w:p>
    <w:p w:rsidR="00AB5AD6" w:rsidRPr="00AB5AD6" w:rsidRDefault="00AB5AD6" w:rsidP="00AB5AD6">
      <w:pPr>
        <w:spacing w:before="100" w:beforeAutospacing="1" w:after="100" w:afterAutospacing="1" w:line="240" w:lineRule="auto"/>
        <w:ind w:left="150" w:right="75"/>
        <w:rPr>
          <w:rFonts w:ascii="Times New Roman" w:eastAsia="Times New Roman" w:hAnsi="Times New Roman" w:cs="Times New Roman"/>
          <w:color w:val="0066CC"/>
          <w:sz w:val="24"/>
          <w:szCs w:val="24"/>
          <w:lang w:eastAsia="cs-CZ"/>
        </w:rPr>
      </w:pPr>
      <w:r w:rsidRPr="00AB5AD6">
        <w:rPr>
          <w:rFonts w:ascii="Times New Roman" w:eastAsia="Times New Roman" w:hAnsi="Times New Roman" w:cs="Times New Roman"/>
          <w:color w:val="0066CC"/>
          <w:sz w:val="20"/>
          <w:szCs w:val="20"/>
          <w:lang w:eastAsia="cs-CZ"/>
        </w:rPr>
        <w:t>Ochrana životů, zdraví a majetku občanů před požáry, živelními pohromami a jinými mimořádnými událostmi v katastru obce je zajištěna jednotkou sboru dobrovolných hasičů (dále jen „SDH“) obce podle článku č. 6 této vyhlášky a dále následující jednotkou/jednotkami požární ochrany dle tabulky č. 1 v článku 9.</w:t>
      </w:r>
      <w:r w:rsidRPr="00AB5AD6">
        <w:rPr>
          <w:rFonts w:ascii="Times New Roman" w:eastAsia="Times New Roman" w:hAnsi="Times New Roman" w:cs="Times New Roman"/>
          <w:color w:val="0066CC"/>
          <w:sz w:val="20"/>
          <w:szCs w:val="20"/>
          <w:lang w:eastAsia="cs-CZ"/>
        </w:rPr>
        <w:br/>
        <w:t>K zabezpečení úkolů podle článku č.1 pověřuje zastupitelstvo obce kontrolou dodržování povinností, stanovených předpisy o požární ochraně ve stanoveném rozsahu starostu obce a velitele zasahovédo družstva SDH. Za plnění úkolů na úseku požární ochrany na území obce je odpovědný taktéž starosta obce a velitele zasahovédo družstva SDH. </w:t>
      </w:r>
      <w:r w:rsidRPr="00AB5AD6">
        <w:rPr>
          <w:rFonts w:ascii="Times New Roman" w:eastAsia="Times New Roman" w:hAnsi="Times New Roman" w:cs="Times New Roman"/>
          <w:color w:val="0066CC"/>
          <w:sz w:val="20"/>
          <w:szCs w:val="20"/>
          <w:lang w:eastAsia="cs-CZ"/>
        </w:rPr>
        <w:br/>
      </w:r>
      <w:r w:rsidRPr="00AB5AD6">
        <w:rPr>
          <w:rFonts w:ascii="Times New Roman" w:eastAsia="Times New Roman" w:hAnsi="Times New Roman" w:cs="Times New Roman"/>
          <w:b/>
          <w:bCs/>
          <w:color w:val="0066CC"/>
          <w:sz w:val="20"/>
          <w:szCs w:val="20"/>
          <w:lang w:eastAsia="cs-CZ"/>
        </w:rPr>
        <w:t>Stanovené úkoly požární ochrany v obci </w:t>
      </w:r>
      <w:r w:rsidRPr="00AB5AD6">
        <w:rPr>
          <w:rFonts w:ascii="Times New Roman" w:eastAsia="Times New Roman" w:hAnsi="Times New Roman" w:cs="Times New Roman"/>
          <w:b/>
          <w:bCs/>
          <w:color w:val="0066CC"/>
          <w:sz w:val="20"/>
          <w:szCs w:val="20"/>
          <w:lang w:eastAsia="cs-CZ"/>
        </w:rPr>
        <w:br/>
      </w:r>
      <w:r w:rsidRPr="00AB5AD6">
        <w:rPr>
          <w:rFonts w:ascii="Times New Roman" w:eastAsia="Times New Roman" w:hAnsi="Times New Roman" w:cs="Times New Roman"/>
          <w:color w:val="0066CC"/>
          <w:sz w:val="20"/>
          <w:szCs w:val="20"/>
          <w:lang w:eastAsia="cs-CZ"/>
        </w:rPr>
        <w:t>a) organizace požární ochrany v obci</w:t>
      </w:r>
      <w:r w:rsidRPr="00AB5AD6">
        <w:rPr>
          <w:rFonts w:ascii="Times New Roman" w:eastAsia="Times New Roman" w:hAnsi="Times New Roman" w:cs="Times New Roman"/>
          <w:color w:val="0066CC"/>
          <w:sz w:val="20"/>
          <w:szCs w:val="20"/>
          <w:lang w:eastAsia="cs-CZ"/>
        </w:rPr>
        <w:br/>
        <w:t>b) zpracování dokumentace požární ochrany </w:t>
      </w:r>
      <w:r w:rsidRPr="00AB5AD6">
        <w:rPr>
          <w:rFonts w:ascii="Times New Roman" w:eastAsia="Times New Roman" w:hAnsi="Times New Roman" w:cs="Times New Roman"/>
          <w:color w:val="0066CC"/>
          <w:sz w:val="20"/>
          <w:szCs w:val="20"/>
          <w:lang w:eastAsia="cs-CZ"/>
        </w:rPr>
        <w:br/>
        <w:t>c) zabezpečení materiální a finanční stránky požární ochrany</w:t>
      </w:r>
      <w:r w:rsidRPr="00AB5AD6">
        <w:rPr>
          <w:rFonts w:ascii="Times New Roman" w:eastAsia="Times New Roman" w:hAnsi="Times New Roman" w:cs="Times New Roman"/>
          <w:color w:val="0066CC"/>
          <w:sz w:val="20"/>
          <w:szCs w:val="20"/>
          <w:lang w:eastAsia="cs-CZ"/>
        </w:rPr>
        <w:br/>
        <w:t>d) zabezpečení projednání přestupků na úseku požární ochrany </w:t>
      </w:r>
      <w:r w:rsidRPr="00AB5AD6">
        <w:rPr>
          <w:rFonts w:ascii="Times New Roman" w:eastAsia="Times New Roman" w:hAnsi="Times New Roman" w:cs="Times New Roman"/>
          <w:color w:val="0066CC"/>
          <w:sz w:val="20"/>
          <w:szCs w:val="20"/>
          <w:lang w:eastAsia="cs-CZ"/>
        </w:rPr>
        <w:br/>
        <w:t>e) přijímání opatření k odstranění nedostatků, které mohou vést ke vzniku požáru</w:t>
      </w:r>
      <w:r w:rsidRPr="00AB5AD6">
        <w:rPr>
          <w:rFonts w:ascii="Times New Roman" w:eastAsia="Times New Roman" w:hAnsi="Times New Roman" w:cs="Times New Roman"/>
          <w:color w:val="0066CC"/>
          <w:sz w:val="20"/>
          <w:szCs w:val="20"/>
          <w:lang w:eastAsia="cs-CZ"/>
        </w:rPr>
        <w:br/>
        <w:t>f) metodické řízení jednotky sboru dobrovolných hasičů.</w:t>
      </w:r>
    </w:p>
    <w:p w:rsidR="00AB5AD6" w:rsidRPr="00AB5AD6" w:rsidRDefault="00AB5AD6" w:rsidP="00AB5AD6">
      <w:pPr>
        <w:spacing w:before="100" w:beforeAutospacing="1" w:after="100" w:afterAutospacing="1" w:line="240" w:lineRule="auto"/>
        <w:ind w:left="150" w:right="75"/>
        <w:jc w:val="center"/>
        <w:rPr>
          <w:rFonts w:ascii="Times New Roman" w:eastAsia="Times New Roman" w:hAnsi="Times New Roman" w:cs="Times New Roman"/>
          <w:color w:val="0066CC"/>
          <w:sz w:val="24"/>
          <w:szCs w:val="24"/>
          <w:lang w:eastAsia="cs-CZ"/>
        </w:rPr>
      </w:pPr>
      <w:r w:rsidRPr="00AB5AD6">
        <w:rPr>
          <w:rFonts w:ascii="Times New Roman" w:eastAsia="Times New Roman" w:hAnsi="Times New Roman" w:cs="Times New Roman"/>
          <w:b/>
          <w:bCs/>
          <w:color w:val="0066CC"/>
          <w:sz w:val="20"/>
          <w:szCs w:val="20"/>
          <w:lang w:eastAsia="cs-CZ"/>
        </w:rPr>
        <w:t>Článek 3</w:t>
      </w:r>
      <w:r w:rsidRPr="00AB5AD6">
        <w:rPr>
          <w:rFonts w:ascii="Times New Roman" w:eastAsia="Times New Roman" w:hAnsi="Times New Roman" w:cs="Times New Roman"/>
          <w:b/>
          <w:bCs/>
          <w:color w:val="0066CC"/>
          <w:sz w:val="20"/>
          <w:szCs w:val="20"/>
          <w:lang w:eastAsia="cs-CZ"/>
        </w:rPr>
        <w:br/>
        <w:t>Činnost jednotky sboru dobrovolných hasičů obce</w:t>
      </w:r>
    </w:p>
    <w:p w:rsidR="00AB5AD6" w:rsidRPr="00AB5AD6" w:rsidRDefault="00AB5AD6" w:rsidP="00AB5AD6">
      <w:pPr>
        <w:spacing w:before="100" w:beforeAutospacing="1" w:after="100" w:afterAutospacing="1" w:line="240" w:lineRule="auto"/>
        <w:ind w:left="150" w:right="75"/>
        <w:rPr>
          <w:rFonts w:ascii="Times New Roman" w:eastAsia="Times New Roman" w:hAnsi="Times New Roman" w:cs="Times New Roman"/>
          <w:color w:val="0066CC"/>
          <w:sz w:val="24"/>
          <w:szCs w:val="24"/>
          <w:lang w:eastAsia="cs-CZ"/>
        </w:rPr>
      </w:pPr>
      <w:r w:rsidRPr="00AB5AD6">
        <w:rPr>
          <w:rFonts w:ascii="Times New Roman" w:eastAsia="Times New Roman" w:hAnsi="Times New Roman" w:cs="Times New Roman"/>
          <w:color w:val="0066CC"/>
          <w:sz w:val="20"/>
          <w:szCs w:val="20"/>
          <w:lang w:eastAsia="cs-CZ"/>
        </w:rPr>
        <w:t>a) provádí požární zásah na území Kněždub, mimo katastr obce jen na výzvu operačního informačního střediska Hasičského záchranného sboru Jihomoravského kraje, územní odbor Hodonín (dále jen OPIS HZS JMK ÚO Hodonín) nebo stanice HZS ve Veselí nad Moravou.</w:t>
      </w:r>
      <w:r w:rsidRPr="00AB5AD6">
        <w:rPr>
          <w:rFonts w:ascii="Times New Roman" w:eastAsia="Times New Roman" w:hAnsi="Times New Roman" w:cs="Times New Roman"/>
          <w:color w:val="0066CC"/>
          <w:sz w:val="20"/>
          <w:szCs w:val="20"/>
          <w:lang w:eastAsia="cs-CZ"/>
        </w:rPr>
        <w:br/>
        <w:t>b) provádí záchranné práce při živelných pohromách a jiných událostech</w:t>
      </w:r>
      <w:r w:rsidRPr="00AB5AD6">
        <w:rPr>
          <w:rFonts w:ascii="Times New Roman" w:eastAsia="Times New Roman" w:hAnsi="Times New Roman" w:cs="Times New Roman"/>
          <w:color w:val="0066CC"/>
          <w:sz w:val="20"/>
          <w:szCs w:val="20"/>
          <w:lang w:eastAsia="cs-CZ"/>
        </w:rPr>
        <w:br/>
        <w:t>c) podává neprodleně zprávy o svém výjezdu a zásahu na OPIS HZS JMK ÚO Hodonín nebo stanici HZS ve Veselí nad Moravou..</w:t>
      </w:r>
    </w:p>
    <w:p w:rsidR="00AB5AD6" w:rsidRPr="00AB5AD6" w:rsidRDefault="00AB5AD6" w:rsidP="00AB5AD6">
      <w:pPr>
        <w:spacing w:before="100" w:beforeAutospacing="1" w:after="100" w:afterAutospacing="1" w:line="240" w:lineRule="auto"/>
        <w:ind w:left="150" w:right="75"/>
        <w:jc w:val="center"/>
        <w:rPr>
          <w:rFonts w:ascii="Times New Roman" w:eastAsia="Times New Roman" w:hAnsi="Times New Roman" w:cs="Times New Roman"/>
          <w:color w:val="0066CC"/>
          <w:sz w:val="24"/>
          <w:szCs w:val="24"/>
          <w:lang w:eastAsia="cs-CZ"/>
        </w:rPr>
      </w:pPr>
      <w:r w:rsidRPr="00AB5AD6">
        <w:rPr>
          <w:rFonts w:ascii="Times New Roman" w:eastAsia="Times New Roman" w:hAnsi="Times New Roman" w:cs="Times New Roman"/>
          <w:b/>
          <w:bCs/>
          <w:color w:val="0066CC"/>
          <w:sz w:val="20"/>
          <w:szCs w:val="20"/>
          <w:lang w:eastAsia="cs-CZ"/>
        </w:rPr>
        <w:t>Velitel jednotky sboru dobrovolných hasičů</w:t>
      </w:r>
    </w:p>
    <w:p w:rsidR="00AB5AD6" w:rsidRPr="00AB5AD6" w:rsidRDefault="00AB5AD6" w:rsidP="00AB5AD6">
      <w:pPr>
        <w:spacing w:before="100" w:beforeAutospacing="1" w:after="100" w:afterAutospacing="1" w:line="240" w:lineRule="auto"/>
        <w:ind w:left="150" w:right="75"/>
        <w:rPr>
          <w:rFonts w:ascii="Times New Roman" w:eastAsia="Times New Roman" w:hAnsi="Times New Roman" w:cs="Times New Roman"/>
          <w:color w:val="0066CC"/>
          <w:sz w:val="24"/>
          <w:szCs w:val="24"/>
          <w:lang w:eastAsia="cs-CZ"/>
        </w:rPr>
      </w:pPr>
      <w:r w:rsidRPr="00AB5AD6">
        <w:rPr>
          <w:rFonts w:ascii="Times New Roman" w:eastAsia="Times New Roman" w:hAnsi="Times New Roman" w:cs="Times New Roman"/>
          <w:color w:val="0066CC"/>
          <w:sz w:val="20"/>
          <w:szCs w:val="20"/>
          <w:lang w:eastAsia="cs-CZ"/>
        </w:rPr>
        <w:t>a) odpovídá za připravenost a činnost jemu podřízené jednotky jejímu zřizovateli, v tomto případě obci Kněždub</w:t>
      </w:r>
      <w:r w:rsidRPr="00AB5AD6">
        <w:rPr>
          <w:rFonts w:ascii="Times New Roman" w:eastAsia="Times New Roman" w:hAnsi="Times New Roman" w:cs="Times New Roman"/>
          <w:color w:val="0066CC"/>
          <w:sz w:val="20"/>
          <w:szCs w:val="20"/>
          <w:lang w:eastAsia="cs-CZ"/>
        </w:rPr>
        <w:br/>
        <w:t>b) vede dokumentaci o činnosti jednotky požární ochrany</w:t>
      </w:r>
      <w:r w:rsidRPr="00AB5AD6">
        <w:rPr>
          <w:rFonts w:ascii="Times New Roman" w:eastAsia="Times New Roman" w:hAnsi="Times New Roman" w:cs="Times New Roman"/>
          <w:color w:val="0066CC"/>
          <w:sz w:val="20"/>
          <w:szCs w:val="20"/>
          <w:lang w:eastAsia="cs-CZ"/>
        </w:rPr>
        <w:br/>
        <w:t>c) provádí, řídí, organizuje a vyhodnocuje odbornou přípravu členů jednotky</w:t>
      </w:r>
      <w:r w:rsidRPr="00AB5AD6">
        <w:rPr>
          <w:rFonts w:ascii="Times New Roman" w:eastAsia="Times New Roman" w:hAnsi="Times New Roman" w:cs="Times New Roman"/>
          <w:color w:val="0066CC"/>
          <w:sz w:val="20"/>
          <w:szCs w:val="20"/>
          <w:lang w:eastAsia="cs-CZ"/>
        </w:rPr>
        <w:br/>
        <w:t>d) předkládá návrhy na materiálně-technické zabezpečení a vybavení jednotky požární </w:t>
      </w:r>
      <w:r w:rsidRPr="00AB5AD6">
        <w:rPr>
          <w:rFonts w:ascii="Times New Roman" w:eastAsia="Times New Roman" w:hAnsi="Times New Roman" w:cs="Times New Roman"/>
          <w:color w:val="0066CC"/>
          <w:sz w:val="20"/>
          <w:szCs w:val="20"/>
          <w:lang w:eastAsia="cs-CZ"/>
        </w:rPr>
        <w:br/>
        <w:t>ochrany.</w:t>
      </w:r>
    </w:p>
    <w:p w:rsidR="00AB5AD6" w:rsidRPr="00AB5AD6" w:rsidRDefault="00AB5AD6" w:rsidP="00AB5AD6">
      <w:pPr>
        <w:spacing w:before="100" w:beforeAutospacing="1" w:after="100" w:afterAutospacing="1" w:line="240" w:lineRule="auto"/>
        <w:ind w:left="150" w:right="75"/>
        <w:jc w:val="center"/>
        <w:rPr>
          <w:rFonts w:ascii="Times New Roman" w:eastAsia="Times New Roman" w:hAnsi="Times New Roman" w:cs="Times New Roman"/>
          <w:color w:val="0066CC"/>
          <w:sz w:val="24"/>
          <w:szCs w:val="24"/>
          <w:lang w:eastAsia="cs-CZ"/>
        </w:rPr>
      </w:pPr>
      <w:r w:rsidRPr="00AB5AD6">
        <w:rPr>
          <w:rFonts w:ascii="Times New Roman" w:eastAsia="Times New Roman" w:hAnsi="Times New Roman" w:cs="Times New Roman"/>
          <w:b/>
          <w:bCs/>
          <w:color w:val="0066CC"/>
          <w:sz w:val="20"/>
          <w:szCs w:val="20"/>
          <w:lang w:eastAsia="cs-CZ"/>
        </w:rPr>
        <w:t>Součinnost obecního úřadu a JSDH</w:t>
      </w:r>
    </w:p>
    <w:p w:rsidR="00AB5AD6" w:rsidRPr="00AB5AD6" w:rsidRDefault="00AB5AD6" w:rsidP="00AB5AD6">
      <w:pPr>
        <w:spacing w:before="100" w:beforeAutospacing="1" w:after="100" w:afterAutospacing="1" w:line="240" w:lineRule="auto"/>
        <w:ind w:left="150" w:right="75"/>
        <w:rPr>
          <w:rFonts w:ascii="Times New Roman" w:eastAsia="Times New Roman" w:hAnsi="Times New Roman" w:cs="Times New Roman"/>
          <w:color w:val="0066CC"/>
          <w:sz w:val="24"/>
          <w:szCs w:val="24"/>
          <w:lang w:eastAsia="cs-CZ"/>
        </w:rPr>
      </w:pPr>
      <w:r w:rsidRPr="00AB5AD6">
        <w:rPr>
          <w:rFonts w:ascii="Times New Roman" w:eastAsia="Times New Roman" w:hAnsi="Times New Roman" w:cs="Times New Roman"/>
          <w:color w:val="0066CC"/>
          <w:sz w:val="20"/>
          <w:szCs w:val="20"/>
          <w:lang w:eastAsia="cs-CZ"/>
        </w:rPr>
        <w:t>Ochrana životů, zdraví a majetku občanů před požáry, živelními pohromami a jinými mimořádnými událostmi v katastru obce je zajištěna společnou společnou činností obecního úřadu a jednotky SDH v následujícím členění : </w:t>
      </w:r>
      <w:r w:rsidRPr="00AB5AD6">
        <w:rPr>
          <w:rFonts w:ascii="Times New Roman" w:eastAsia="Times New Roman" w:hAnsi="Times New Roman" w:cs="Times New Roman"/>
          <w:color w:val="0066CC"/>
          <w:sz w:val="20"/>
          <w:szCs w:val="20"/>
          <w:lang w:eastAsia="cs-CZ"/>
        </w:rPr>
        <w:br/>
        <w:t xml:space="preserve">a) dbají na dodržování předpisů o požární ochraně na území města, zejména na nepovolené vypalování </w:t>
      </w:r>
      <w:r w:rsidRPr="00AB5AD6">
        <w:rPr>
          <w:rFonts w:ascii="Times New Roman" w:eastAsia="Times New Roman" w:hAnsi="Times New Roman" w:cs="Times New Roman"/>
          <w:color w:val="0066CC"/>
          <w:sz w:val="20"/>
          <w:szCs w:val="20"/>
          <w:lang w:eastAsia="cs-CZ"/>
        </w:rPr>
        <w:lastRenderedPageBreak/>
        <w:t>porostů, zakládání ohňů a podobně</w:t>
      </w:r>
      <w:r w:rsidRPr="00AB5AD6">
        <w:rPr>
          <w:rFonts w:ascii="Times New Roman" w:eastAsia="Times New Roman" w:hAnsi="Times New Roman" w:cs="Times New Roman"/>
          <w:color w:val="0066CC"/>
          <w:sz w:val="20"/>
          <w:szCs w:val="20"/>
          <w:lang w:eastAsia="cs-CZ"/>
        </w:rPr>
        <w:br/>
        <w:t>b) provádí pochůzkovou činnost v době zvýšeného nebezpečí vzniku požáru (extrémní sucho atd.) se zaměřením na možnost vzniku požáru</w:t>
      </w:r>
      <w:r w:rsidRPr="00AB5AD6">
        <w:rPr>
          <w:rFonts w:ascii="Times New Roman" w:eastAsia="Times New Roman" w:hAnsi="Times New Roman" w:cs="Times New Roman"/>
          <w:color w:val="0066CC"/>
          <w:sz w:val="20"/>
          <w:szCs w:val="20"/>
          <w:lang w:eastAsia="cs-CZ"/>
        </w:rPr>
        <w:br/>
        <w:t>c) v případě zjištění vzniku požáru provádí neodkladná opatření k zabránění šíření požáru, záchraně osob, zvířat a přivolání pomoci </w:t>
      </w:r>
      <w:r w:rsidRPr="00AB5AD6">
        <w:rPr>
          <w:rFonts w:ascii="Times New Roman" w:eastAsia="Times New Roman" w:hAnsi="Times New Roman" w:cs="Times New Roman"/>
          <w:color w:val="0066CC"/>
          <w:sz w:val="20"/>
          <w:szCs w:val="20"/>
          <w:lang w:eastAsia="cs-CZ"/>
        </w:rPr>
        <w:br/>
        <w:t>d) zjištěné požáry neodkladně oznamuje na OPIS HZS JMK ÚO Hodonín, nebo na stanici HZS ve Veselí nad Moravou.</w:t>
      </w:r>
    </w:p>
    <w:p w:rsidR="00AB5AD6" w:rsidRPr="00AB5AD6" w:rsidRDefault="00AB5AD6" w:rsidP="00AB5AD6">
      <w:pPr>
        <w:spacing w:before="100" w:beforeAutospacing="1" w:after="100" w:afterAutospacing="1" w:line="240" w:lineRule="auto"/>
        <w:ind w:left="150" w:right="75"/>
        <w:jc w:val="center"/>
        <w:rPr>
          <w:rFonts w:ascii="Times New Roman" w:eastAsia="Times New Roman" w:hAnsi="Times New Roman" w:cs="Times New Roman"/>
          <w:color w:val="0066CC"/>
          <w:sz w:val="24"/>
          <w:szCs w:val="24"/>
          <w:lang w:eastAsia="cs-CZ"/>
        </w:rPr>
      </w:pPr>
      <w:r w:rsidRPr="00AB5AD6">
        <w:rPr>
          <w:rFonts w:ascii="Times New Roman" w:eastAsia="Times New Roman" w:hAnsi="Times New Roman" w:cs="Times New Roman"/>
          <w:b/>
          <w:bCs/>
          <w:color w:val="0066CC"/>
          <w:sz w:val="20"/>
          <w:szCs w:val="20"/>
          <w:lang w:eastAsia="cs-CZ"/>
        </w:rPr>
        <w:t>Článek 4</w:t>
      </w:r>
      <w:r w:rsidRPr="00AB5AD6">
        <w:rPr>
          <w:rFonts w:ascii="Times New Roman" w:eastAsia="Times New Roman" w:hAnsi="Times New Roman" w:cs="Times New Roman"/>
          <w:b/>
          <w:bCs/>
          <w:color w:val="0066CC"/>
          <w:sz w:val="20"/>
          <w:szCs w:val="20"/>
          <w:lang w:eastAsia="cs-CZ"/>
        </w:rPr>
        <w:br/>
        <w:t>Podmínky požární bezpečnosti při činnostech, v objektech nebo v době zvýšeného nebezpečí vzniku požáru se zřetelem na místní situaci</w:t>
      </w:r>
    </w:p>
    <w:p w:rsidR="00AB5AD6" w:rsidRPr="00AB5AD6" w:rsidRDefault="00AB5AD6" w:rsidP="00AB5AD6">
      <w:pPr>
        <w:spacing w:before="100" w:beforeAutospacing="1" w:after="100" w:afterAutospacing="1" w:line="240" w:lineRule="auto"/>
        <w:ind w:left="150" w:right="75"/>
        <w:rPr>
          <w:rFonts w:ascii="Times New Roman" w:eastAsia="Times New Roman" w:hAnsi="Times New Roman" w:cs="Times New Roman"/>
          <w:color w:val="0066CC"/>
          <w:sz w:val="24"/>
          <w:szCs w:val="24"/>
          <w:lang w:eastAsia="cs-CZ"/>
        </w:rPr>
      </w:pPr>
      <w:r w:rsidRPr="00AB5AD6">
        <w:rPr>
          <w:rFonts w:ascii="Times New Roman" w:eastAsia="Times New Roman" w:hAnsi="Times New Roman" w:cs="Times New Roman"/>
          <w:color w:val="0066CC"/>
          <w:sz w:val="20"/>
          <w:szCs w:val="20"/>
          <w:lang w:eastAsia="cs-CZ"/>
        </w:rPr>
        <w:t>Za dobu se zvýšeným nebezpečím vzniku požáru se dle místních podmínek považuje:</w:t>
      </w:r>
      <w:r w:rsidRPr="00AB5AD6">
        <w:rPr>
          <w:rFonts w:ascii="Times New Roman" w:eastAsia="Times New Roman" w:hAnsi="Times New Roman" w:cs="Times New Roman"/>
          <w:color w:val="0066CC"/>
          <w:sz w:val="20"/>
          <w:szCs w:val="20"/>
          <w:lang w:eastAsia="cs-CZ"/>
        </w:rPr>
        <w:br/>
        <w:t>– období sucha a letní období od 1.7. do 31.8. Požární bezpečnost v tomto období je zabezpečena zvýšenou ostrahou požární hlídky a vydáním zákazu rozdělávání ohňů a zákazu kouření ve stanovených objektech a lokalitách. Konkrétní složení požární hlídky a počet osob bude je stanovován v závislosti na aktuální situaci a míře rizika vzniku požáru po vzájemné dohodě pověřené osoby obecního úřadu a jednotky SDH. Tímto ustanovením nesmí být dotčeno nařízení kraje dle § 27 odst. 1 písm. f) bod 1. zákona o požární ochraně, respektive vychází se z tohoto ustanovení.</w:t>
      </w:r>
      <w:r w:rsidRPr="00AB5AD6">
        <w:rPr>
          <w:rFonts w:ascii="Times New Roman" w:eastAsia="Times New Roman" w:hAnsi="Times New Roman" w:cs="Times New Roman"/>
          <w:color w:val="0066CC"/>
          <w:sz w:val="20"/>
          <w:szCs w:val="20"/>
          <w:lang w:eastAsia="cs-CZ"/>
        </w:rPr>
        <w:br/>
      </w:r>
      <w:r w:rsidRPr="00AB5AD6">
        <w:rPr>
          <w:rFonts w:ascii="Times New Roman" w:eastAsia="Times New Roman" w:hAnsi="Times New Roman" w:cs="Times New Roman"/>
          <w:color w:val="0066CC"/>
          <w:sz w:val="20"/>
          <w:szCs w:val="20"/>
          <w:lang w:eastAsia="cs-CZ"/>
        </w:rPr>
        <w:br/>
        <w:t>Za objekty se zvýšeným nebezpečím vzniku požáru se dle místních podmínek považuje:</w:t>
      </w:r>
      <w:r w:rsidRPr="00AB5AD6">
        <w:rPr>
          <w:rFonts w:ascii="Times New Roman" w:eastAsia="Times New Roman" w:hAnsi="Times New Roman" w:cs="Times New Roman"/>
          <w:color w:val="0066CC"/>
          <w:sz w:val="20"/>
          <w:szCs w:val="20"/>
          <w:lang w:eastAsia="cs-CZ"/>
        </w:rPr>
        <w:br/>
        <w:t>a) Sokolovna Kněždub č.p.336., požární bezpečnost v tomto objektu je zabezpečena ustanovením Obecně závazné vyhlášky č.3/2005 .</w:t>
      </w:r>
      <w:r w:rsidRPr="00AB5AD6">
        <w:rPr>
          <w:rFonts w:ascii="Times New Roman" w:eastAsia="Times New Roman" w:hAnsi="Times New Roman" w:cs="Times New Roman"/>
          <w:color w:val="0066CC"/>
          <w:sz w:val="20"/>
          <w:szCs w:val="20"/>
          <w:lang w:eastAsia="cs-CZ"/>
        </w:rPr>
        <w:br/>
        <w:t>b) Rolnická a.s.Hroznová Lhota – Farma Kněždub, požární bezpečnost v tomto objektu je zabezpečena interními požárními předpisy této společnosti a součinností obecního úřadu a jednotky SDH v Kněždubu.</w:t>
      </w:r>
    </w:p>
    <w:p w:rsidR="00AB5AD6" w:rsidRPr="00AB5AD6" w:rsidRDefault="00AB5AD6" w:rsidP="00AB5AD6">
      <w:pPr>
        <w:spacing w:before="100" w:beforeAutospacing="1" w:after="100" w:afterAutospacing="1" w:line="240" w:lineRule="auto"/>
        <w:ind w:left="150" w:right="75"/>
        <w:jc w:val="center"/>
        <w:rPr>
          <w:rFonts w:ascii="Times New Roman" w:eastAsia="Times New Roman" w:hAnsi="Times New Roman" w:cs="Times New Roman"/>
          <w:color w:val="0066CC"/>
          <w:sz w:val="24"/>
          <w:szCs w:val="24"/>
          <w:lang w:eastAsia="cs-CZ"/>
        </w:rPr>
      </w:pPr>
      <w:r w:rsidRPr="00AB5AD6">
        <w:rPr>
          <w:rFonts w:ascii="Times New Roman" w:eastAsia="Times New Roman" w:hAnsi="Times New Roman" w:cs="Times New Roman"/>
          <w:b/>
          <w:bCs/>
          <w:color w:val="0066CC"/>
          <w:sz w:val="20"/>
          <w:szCs w:val="20"/>
          <w:lang w:eastAsia="cs-CZ"/>
        </w:rPr>
        <w:t>Článek 5</w:t>
      </w:r>
      <w:r w:rsidRPr="00AB5AD6">
        <w:rPr>
          <w:rFonts w:ascii="Times New Roman" w:eastAsia="Times New Roman" w:hAnsi="Times New Roman" w:cs="Times New Roman"/>
          <w:b/>
          <w:bCs/>
          <w:color w:val="0066CC"/>
          <w:sz w:val="20"/>
          <w:szCs w:val="20"/>
          <w:lang w:eastAsia="cs-CZ"/>
        </w:rPr>
        <w:br/>
        <w:t>Úkoly právnických osob, podnikajících fyzických osob a fyzických osob na úseku požární ochrany</w:t>
      </w:r>
    </w:p>
    <w:p w:rsidR="00AB5AD6" w:rsidRPr="00AB5AD6" w:rsidRDefault="00AB5AD6" w:rsidP="00AB5AD6">
      <w:pPr>
        <w:spacing w:before="100" w:beforeAutospacing="1" w:after="100" w:afterAutospacing="1" w:line="240" w:lineRule="auto"/>
        <w:ind w:left="150" w:right="75"/>
        <w:rPr>
          <w:rFonts w:ascii="Times New Roman" w:eastAsia="Times New Roman" w:hAnsi="Times New Roman" w:cs="Times New Roman"/>
          <w:color w:val="0066CC"/>
          <w:sz w:val="24"/>
          <w:szCs w:val="24"/>
          <w:lang w:eastAsia="cs-CZ"/>
        </w:rPr>
      </w:pPr>
      <w:r w:rsidRPr="00AB5AD6">
        <w:rPr>
          <w:rFonts w:ascii="Times New Roman" w:eastAsia="Times New Roman" w:hAnsi="Times New Roman" w:cs="Times New Roman"/>
          <w:color w:val="0066CC"/>
          <w:sz w:val="20"/>
          <w:szCs w:val="20"/>
          <w:lang w:eastAsia="cs-CZ"/>
        </w:rPr>
        <w:t>Obec, právnické osoby a podnikající fyzické osoby jsou povinny udržovat volné únikové a zásahové cesty, nástupní plochy pro požární techniku a volný přístup k nouzovým východům. Dále je nutno udržovat volný přístup k rozvodným zařízením elektrické energie, uzávěrům vody, plynu a hydrantům v objektech, které vlastní.</w:t>
      </w:r>
      <w:r w:rsidRPr="00AB5AD6">
        <w:rPr>
          <w:rFonts w:ascii="Times New Roman" w:eastAsia="Times New Roman" w:hAnsi="Times New Roman" w:cs="Times New Roman"/>
          <w:color w:val="0066CC"/>
          <w:sz w:val="20"/>
          <w:szCs w:val="20"/>
          <w:lang w:eastAsia="cs-CZ"/>
        </w:rPr>
        <w:br/>
        <w:t>Právnické osoby a podnikající fyzické osoby jsou povinny plnit požadavky § 6 a 6a zákona o požární ochraně č. 133/1985 Sb. ve znění pozdějších předpisů.</w:t>
      </w:r>
    </w:p>
    <w:p w:rsidR="00AB5AD6" w:rsidRPr="00AB5AD6" w:rsidRDefault="00AB5AD6" w:rsidP="00AB5AD6">
      <w:pPr>
        <w:spacing w:before="100" w:beforeAutospacing="1" w:after="100" w:afterAutospacing="1" w:line="240" w:lineRule="auto"/>
        <w:ind w:left="150" w:right="75"/>
        <w:rPr>
          <w:rFonts w:ascii="Times New Roman" w:eastAsia="Times New Roman" w:hAnsi="Times New Roman" w:cs="Times New Roman"/>
          <w:color w:val="0066CC"/>
          <w:sz w:val="24"/>
          <w:szCs w:val="24"/>
          <w:lang w:eastAsia="cs-CZ"/>
        </w:rPr>
      </w:pPr>
      <w:r w:rsidRPr="00AB5AD6">
        <w:rPr>
          <w:rFonts w:ascii="Times New Roman" w:eastAsia="Times New Roman" w:hAnsi="Times New Roman" w:cs="Times New Roman"/>
          <w:b/>
          <w:bCs/>
          <w:color w:val="0066CC"/>
          <w:sz w:val="20"/>
          <w:szCs w:val="20"/>
          <w:lang w:eastAsia="cs-CZ"/>
        </w:rPr>
        <w:t>Základní povinnosti fyzických osob jsou:</w:t>
      </w:r>
      <w:r w:rsidRPr="00AB5AD6">
        <w:rPr>
          <w:rFonts w:ascii="Times New Roman" w:eastAsia="Times New Roman" w:hAnsi="Times New Roman" w:cs="Times New Roman"/>
          <w:b/>
          <w:bCs/>
          <w:color w:val="0066CC"/>
          <w:sz w:val="20"/>
          <w:szCs w:val="20"/>
          <w:lang w:eastAsia="cs-CZ"/>
        </w:rPr>
        <w:br/>
      </w:r>
      <w:r w:rsidRPr="00AB5AD6">
        <w:rPr>
          <w:rFonts w:ascii="Times New Roman" w:eastAsia="Times New Roman" w:hAnsi="Times New Roman" w:cs="Times New Roman"/>
          <w:color w:val="0066CC"/>
          <w:sz w:val="20"/>
          <w:szCs w:val="20"/>
          <w:lang w:eastAsia="cs-CZ"/>
        </w:rPr>
        <w:t>a) dodržovat ustanovení § 17 zákona o požární ochraně – povinnost občanů při předcházení požárům a při jejich zdolávání</w:t>
      </w:r>
      <w:r w:rsidRPr="00AB5AD6">
        <w:rPr>
          <w:rFonts w:ascii="Times New Roman" w:eastAsia="Times New Roman" w:hAnsi="Times New Roman" w:cs="Times New Roman"/>
          <w:color w:val="0066CC"/>
          <w:sz w:val="20"/>
          <w:szCs w:val="20"/>
          <w:lang w:eastAsia="cs-CZ"/>
        </w:rPr>
        <w:br/>
        <w:t>b) poskytnou osobní a věcnou pomoc v souladu s § 18 a 19 zákona o požární ochraně</w:t>
      </w:r>
      <w:r w:rsidRPr="00AB5AD6">
        <w:rPr>
          <w:rFonts w:ascii="Times New Roman" w:eastAsia="Times New Roman" w:hAnsi="Times New Roman" w:cs="Times New Roman"/>
          <w:color w:val="0066CC"/>
          <w:sz w:val="20"/>
          <w:szCs w:val="20"/>
          <w:lang w:eastAsia="cs-CZ"/>
        </w:rPr>
        <w:br/>
        <w:t>c) umožnit vstup na nemovitost v souvislosti se zdoláváním požáru a je-li to nezbytně nutné pro účely cvičení požární ochrany § 22 zákona o požární ochraně.</w:t>
      </w:r>
    </w:p>
    <w:p w:rsidR="00AB5AD6" w:rsidRPr="00AB5AD6" w:rsidRDefault="00AB5AD6" w:rsidP="00AB5AD6">
      <w:pPr>
        <w:spacing w:before="100" w:beforeAutospacing="1" w:after="100" w:afterAutospacing="1" w:line="240" w:lineRule="auto"/>
        <w:ind w:left="150" w:right="75"/>
        <w:rPr>
          <w:rFonts w:ascii="Times New Roman" w:eastAsia="Times New Roman" w:hAnsi="Times New Roman" w:cs="Times New Roman"/>
          <w:color w:val="0066CC"/>
          <w:sz w:val="24"/>
          <w:szCs w:val="24"/>
          <w:lang w:eastAsia="cs-CZ"/>
        </w:rPr>
      </w:pPr>
      <w:r w:rsidRPr="00AB5AD6">
        <w:rPr>
          <w:rFonts w:ascii="Times New Roman" w:eastAsia="Times New Roman" w:hAnsi="Times New Roman" w:cs="Times New Roman"/>
          <w:b/>
          <w:bCs/>
          <w:color w:val="0066CC"/>
          <w:sz w:val="20"/>
          <w:szCs w:val="20"/>
          <w:lang w:eastAsia="cs-CZ"/>
        </w:rPr>
        <w:t>Základní povinnosti právnických osob, podnikajících fyzických osob a fyzických osob na úseku prevence požární ochrany.</w:t>
      </w:r>
      <w:r w:rsidRPr="00AB5AD6">
        <w:rPr>
          <w:rFonts w:ascii="Times New Roman" w:eastAsia="Times New Roman" w:hAnsi="Times New Roman" w:cs="Times New Roman"/>
          <w:color w:val="0066CC"/>
          <w:sz w:val="20"/>
          <w:szCs w:val="20"/>
          <w:lang w:eastAsia="cs-CZ"/>
        </w:rPr>
        <w:br/>
        <w:t>Obec, právnické osoby a podnikající fyzické osoby jsou povinny v rámci prevence zachovávat opatrnost při případné manipulaci s ohněm, s požárně nebezpečnými látkami a předměty. Počínat si tak aby nezavdal příčiny ke vzniku požáru. Dbát zvýšené opatrnosti při uskladňování látek majících sklon k samovznícení, udržovat plynové a elektrické přístroje v řádném provozním stavu.</w:t>
      </w:r>
    </w:p>
    <w:p w:rsidR="00AB5AD6" w:rsidRPr="00AB5AD6" w:rsidRDefault="00AB5AD6" w:rsidP="00AB5AD6">
      <w:pPr>
        <w:spacing w:before="100" w:beforeAutospacing="1" w:after="100" w:afterAutospacing="1" w:line="240" w:lineRule="auto"/>
        <w:ind w:left="150" w:right="75"/>
        <w:jc w:val="center"/>
        <w:rPr>
          <w:rFonts w:ascii="Times New Roman" w:eastAsia="Times New Roman" w:hAnsi="Times New Roman" w:cs="Times New Roman"/>
          <w:color w:val="0066CC"/>
          <w:sz w:val="24"/>
          <w:szCs w:val="24"/>
          <w:lang w:eastAsia="cs-CZ"/>
        </w:rPr>
      </w:pPr>
      <w:r w:rsidRPr="00AB5AD6">
        <w:rPr>
          <w:rFonts w:ascii="Times New Roman" w:eastAsia="Times New Roman" w:hAnsi="Times New Roman" w:cs="Times New Roman"/>
          <w:b/>
          <w:bCs/>
          <w:color w:val="0066CC"/>
          <w:sz w:val="20"/>
          <w:szCs w:val="20"/>
          <w:lang w:eastAsia="cs-CZ"/>
        </w:rPr>
        <w:t>Článek 6</w:t>
      </w:r>
      <w:r w:rsidRPr="00AB5AD6">
        <w:rPr>
          <w:rFonts w:ascii="Times New Roman" w:eastAsia="Times New Roman" w:hAnsi="Times New Roman" w:cs="Times New Roman"/>
          <w:b/>
          <w:bCs/>
          <w:color w:val="0066CC"/>
          <w:sz w:val="20"/>
          <w:szCs w:val="20"/>
          <w:lang w:eastAsia="cs-CZ"/>
        </w:rPr>
        <w:br/>
        <w:t>Jednotka požární ochrany obce</w:t>
      </w:r>
    </w:p>
    <w:p w:rsidR="00AB5AD6" w:rsidRPr="00AB5AD6" w:rsidRDefault="00AB5AD6" w:rsidP="00AB5AD6">
      <w:pPr>
        <w:spacing w:before="100" w:beforeAutospacing="1" w:after="100" w:afterAutospacing="1" w:line="240" w:lineRule="auto"/>
        <w:ind w:left="150" w:right="75"/>
        <w:rPr>
          <w:rFonts w:ascii="Times New Roman" w:eastAsia="Times New Roman" w:hAnsi="Times New Roman" w:cs="Times New Roman"/>
          <w:color w:val="0066CC"/>
          <w:sz w:val="24"/>
          <w:szCs w:val="24"/>
          <w:lang w:eastAsia="cs-CZ"/>
        </w:rPr>
      </w:pPr>
      <w:r w:rsidRPr="00AB5AD6">
        <w:rPr>
          <w:rFonts w:ascii="Times New Roman" w:eastAsia="Times New Roman" w:hAnsi="Times New Roman" w:cs="Times New Roman"/>
          <w:color w:val="0066CC"/>
          <w:sz w:val="20"/>
          <w:szCs w:val="20"/>
          <w:lang w:eastAsia="cs-CZ"/>
        </w:rPr>
        <w:t>1.V obci je zřízena jednotka sboru dobrovolných hasičů obce dle § 29 zákona o požární ochraně a § 9 vyhlášky MV ČR č. 247/2001 Sb.. Jednotka je zařazena do kategorie JPO V. dle pokynu ředitele HZS Jihomoravského kraje č. 80/2003, kterým se stanoví podmínky k zabezpečení plošného pokrytí území Jihomoravského kraje jednotkami požární ochrany.</w:t>
      </w:r>
      <w:r w:rsidRPr="00AB5AD6">
        <w:rPr>
          <w:rFonts w:ascii="Times New Roman" w:eastAsia="Times New Roman" w:hAnsi="Times New Roman" w:cs="Times New Roman"/>
          <w:color w:val="0066CC"/>
          <w:sz w:val="20"/>
          <w:szCs w:val="20"/>
          <w:lang w:eastAsia="cs-CZ"/>
        </w:rPr>
        <w:br/>
        <w:t>2. Početní stav jednotky je v době schválení této vyhlášky následující:</w:t>
      </w:r>
      <w:r w:rsidRPr="00AB5AD6">
        <w:rPr>
          <w:rFonts w:ascii="Times New Roman" w:eastAsia="Times New Roman" w:hAnsi="Times New Roman" w:cs="Times New Roman"/>
          <w:color w:val="0066CC"/>
          <w:sz w:val="20"/>
          <w:szCs w:val="20"/>
          <w:lang w:eastAsia="cs-CZ"/>
        </w:rPr>
        <w:br/>
        <w:t>- Velitel - strojník jednotky 1</w:t>
      </w:r>
      <w:r w:rsidRPr="00AB5AD6">
        <w:rPr>
          <w:rFonts w:ascii="Times New Roman" w:eastAsia="Times New Roman" w:hAnsi="Times New Roman" w:cs="Times New Roman"/>
          <w:color w:val="0066CC"/>
          <w:sz w:val="20"/>
          <w:szCs w:val="20"/>
          <w:lang w:eastAsia="cs-CZ"/>
        </w:rPr>
        <w:br/>
      </w:r>
      <w:r w:rsidRPr="00AB5AD6">
        <w:rPr>
          <w:rFonts w:ascii="Times New Roman" w:eastAsia="Times New Roman" w:hAnsi="Times New Roman" w:cs="Times New Roman"/>
          <w:color w:val="0066CC"/>
          <w:sz w:val="20"/>
          <w:szCs w:val="20"/>
          <w:lang w:eastAsia="cs-CZ"/>
        </w:rPr>
        <w:lastRenderedPageBreak/>
        <w:t>- Strojník 2</w:t>
      </w:r>
      <w:r w:rsidRPr="00AB5AD6">
        <w:rPr>
          <w:rFonts w:ascii="Times New Roman" w:eastAsia="Times New Roman" w:hAnsi="Times New Roman" w:cs="Times New Roman"/>
          <w:color w:val="0066CC"/>
          <w:sz w:val="20"/>
          <w:szCs w:val="20"/>
          <w:lang w:eastAsia="cs-CZ"/>
        </w:rPr>
        <w:br/>
        <w:t>- Řidič 1</w:t>
      </w:r>
      <w:r w:rsidRPr="00AB5AD6">
        <w:rPr>
          <w:rFonts w:ascii="Times New Roman" w:eastAsia="Times New Roman" w:hAnsi="Times New Roman" w:cs="Times New Roman"/>
          <w:color w:val="0066CC"/>
          <w:sz w:val="20"/>
          <w:szCs w:val="20"/>
          <w:lang w:eastAsia="cs-CZ"/>
        </w:rPr>
        <w:br/>
        <w:t>- Hasič 7</w:t>
      </w:r>
      <w:r w:rsidRPr="00AB5AD6">
        <w:rPr>
          <w:rFonts w:ascii="Times New Roman" w:eastAsia="Times New Roman" w:hAnsi="Times New Roman" w:cs="Times New Roman"/>
          <w:color w:val="0066CC"/>
          <w:sz w:val="20"/>
          <w:szCs w:val="20"/>
          <w:lang w:eastAsia="cs-CZ"/>
        </w:rPr>
        <w:br/>
        <w:t>3. Jednotka je dislokována v samostatné sekci budovy č.p. 244 označené jako Požární zbrojnice, která se nachází v centrální části obce.</w:t>
      </w:r>
    </w:p>
    <w:p w:rsidR="00AB5AD6" w:rsidRPr="00AB5AD6" w:rsidRDefault="00AB5AD6" w:rsidP="00AB5AD6">
      <w:pPr>
        <w:spacing w:before="100" w:beforeAutospacing="1" w:after="100" w:afterAutospacing="1" w:line="240" w:lineRule="auto"/>
        <w:ind w:left="150" w:right="75"/>
        <w:jc w:val="center"/>
        <w:rPr>
          <w:rFonts w:ascii="Times New Roman" w:eastAsia="Times New Roman" w:hAnsi="Times New Roman" w:cs="Times New Roman"/>
          <w:color w:val="0066CC"/>
          <w:sz w:val="24"/>
          <w:szCs w:val="24"/>
          <w:lang w:eastAsia="cs-CZ"/>
        </w:rPr>
      </w:pPr>
      <w:r w:rsidRPr="00AB5AD6">
        <w:rPr>
          <w:rFonts w:ascii="Times New Roman" w:eastAsia="Times New Roman" w:hAnsi="Times New Roman" w:cs="Times New Roman"/>
          <w:b/>
          <w:bCs/>
          <w:color w:val="0066CC"/>
          <w:sz w:val="20"/>
          <w:szCs w:val="20"/>
          <w:lang w:eastAsia="cs-CZ"/>
        </w:rPr>
        <w:t>Článek 7</w:t>
      </w:r>
      <w:r w:rsidRPr="00AB5AD6">
        <w:rPr>
          <w:rFonts w:ascii="Times New Roman" w:eastAsia="Times New Roman" w:hAnsi="Times New Roman" w:cs="Times New Roman"/>
          <w:b/>
          <w:bCs/>
          <w:color w:val="0066CC"/>
          <w:sz w:val="20"/>
          <w:szCs w:val="20"/>
          <w:lang w:eastAsia="cs-CZ"/>
        </w:rPr>
        <w:br/>
        <w:t>Přehled o zdrojích vody pro hašení požárů a podmínky jejich trvalé použitelnosti.</w:t>
      </w:r>
    </w:p>
    <w:p w:rsidR="00AB5AD6" w:rsidRPr="00AB5AD6" w:rsidRDefault="00AB5AD6" w:rsidP="00AB5AD6">
      <w:pPr>
        <w:spacing w:before="100" w:beforeAutospacing="1" w:after="100" w:afterAutospacing="1" w:line="240" w:lineRule="auto"/>
        <w:ind w:left="150" w:right="75"/>
        <w:rPr>
          <w:rFonts w:ascii="Times New Roman" w:eastAsia="Times New Roman" w:hAnsi="Times New Roman" w:cs="Times New Roman"/>
          <w:color w:val="0066CC"/>
          <w:sz w:val="24"/>
          <w:szCs w:val="24"/>
          <w:lang w:eastAsia="cs-CZ"/>
        </w:rPr>
      </w:pPr>
      <w:r w:rsidRPr="00AB5AD6">
        <w:rPr>
          <w:rFonts w:ascii="Times New Roman" w:eastAsia="Times New Roman" w:hAnsi="Times New Roman" w:cs="Times New Roman"/>
          <w:color w:val="0066CC"/>
          <w:sz w:val="20"/>
          <w:szCs w:val="20"/>
          <w:lang w:eastAsia="cs-CZ"/>
        </w:rPr>
        <w:t>Obec stanovuje následující zdroje vody pro hašení požárů a další zdroje požární vody, které svou kapacitou, umístěním a vybavením umožnit rychlý požární zásah. </w:t>
      </w:r>
    </w:p>
    <w:p w:rsidR="00AB5AD6" w:rsidRPr="00AB5AD6" w:rsidRDefault="00AB5AD6" w:rsidP="00AB5AD6">
      <w:pPr>
        <w:spacing w:before="100" w:beforeAutospacing="1" w:after="100" w:afterAutospacing="1" w:line="240" w:lineRule="auto"/>
        <w:ind w:left="150" w:right="75"/>
        <w:rPr>
          <w:rFonts w:ascii="Times New Roman" w:eastAsia="Times New Roman" w:hAnsi="Times New Roman" w:cs="Times New Roman"/>
          <w:color w:val="0066CC"/>
          <w:sz w:val="24"/>
          <w:szCs w:val="24"/>
          <w:lang w:eastAsia="cs-CZ"/>
        </w:rPr>
      </w:pPr>
      <w:r w:rsidRPr="00AB5AD6">
        <w:rPr>
          <w:rFonts w:ascii="Times New Roman" w:eastAsia="Times New Roman" w:hAnsi="Times New Roman" w:cs="Times New Roman"/>
          <w:b/>
          <w:bCs/>
          <w:color w:val="0066CC"/>
          <w:sz w:val="20"/>
          <w:szCs w:val="20"/>
          <w:lang w:eastAsia="cs-CZ"/>
        </w:rPr>
        <w:t>1. Umělý zdroj :</w:t>
      </w:r>
      <w:r w:rsidRPr="00AB5AD6">
        <w:rPr>
          <w:rFonts w:ascii="Times New Roman" w:eastAsia="Times New Roman" w:hAnsi="Times New Roman" w:cs="Times New Roman"/>
          <w:color w:val="0066CC"/>
          <w:sz w:val="20"/>
          <w:szCs w:val="20"/>
          <w:lang w:eastAsia="cs-CZ"/>
        </w:rPr>
        <w:br/>
        <w:t>a) Hydrantová síť obecního vodovodu s určenými odběrnými místy.</w:t>
      </w:r>
    </w:p>
    <w:p w:rsidR="00AB5AD6" w:rsidRPr="00AB5AD6" w:rsidRDefault="00AB5AD6" w:rsidP="00AB5AD6">
      <w:pPr>
        <w:spacing w:before="100" w:beforeAutospacing="1" w:after="100" w:afterAutospacing="1" w:line="240" w:lineRule="auto"/>
        <w:ind w:left="150" w:right="75"/>
        <w:rPr>
          <w:rFonts w:ascii="Times New Roman" w:eastAsia="Times New Roman" w:hAnsi="Times New Roman" w:cs="Times New Roman"/>
          <w:color w:val="0066CC"/>
          <w:sz w:val="24"/>
          <w:szCs w:val="24"/>
          <w:lang w:eastAsia="cs-CZ"/>
        </w:rPr>
      </w:pPr>
      <w:r w:rsidRPr="00AB5AD6">
        <w:rPr>
          <w:rFonts w:ascii="Times New Roman" w:eastAsia="Times New Roman" w:hAnsi="Times New Roman" w:cs="Times New Roman"/>
          <w:b/>
          <w:bCs/>
          <w:color w:val="0066CC"/>
          <w:sz w:val="20"/>
          <w:szCs w:val="20"/>
          <w:lang w:eastAsia="cs-CZ"/>
        </w:rPr>
        <w:t>2. Přírodní zdroj :</w:t>
      </w:r>
      <w:r w:rsidRPr="00AB5AD6">
        <w:rPr>
          <w:rFonts w:ascii="Times New Roman" w:eastAsia="Times New Roman" w:hAnsi="Times New Roman" w:cs="Times New Roman"/>
          <w:color w:val="0066CC"/>
          <w:sz w:val="20"/>
          <w:szCs w:val="20"/>
          <w:lang w:eastAsia="cs-CZ"/>
        </w:rPr>
        <w:br/>
        <w:t>a) Potok Velička</w:t>
      </w:r>
      <w:r w:rsidRPr="00AB5AD6">
        <w:rPr>
          <w:rFonts w:ascii="Times New Roman" w:eastAsia="Times New Roman" w:hAnsi="Times New Roman" w:cs="Times New Roman"/>
          <w:color w:val="0066CC"/>
          <w:sz w:val="20"/>
          <w:szCs w:val="20"/>
          <w:lang w:eastAsia="cs-CZ"/>
        </w:rPr>
        <w:br/>
        <w:t>b) Rybník Kejda</w:t>
      </w:r>
      <w:r w:rsidRPr="00AB5AD6">
        <w:rPr>
          <w:rFonts w:ascii="Times New Roman" w:eastAsia="Times New Roman" w:hAnsi="Times New Roman" w:cs="Times New Roman"/>
          <w:color w:val="0066CC"/>
          <w:sz w:val="20"/>
          <w:szCs w:val="20"/>
          <w:lang w:eastAsia="cs-CZ"/>
        </w:rPr>
        <w:br/>
        <w:t>Obec zpracovává a udržuje v aktuálním stavu plánek obce se seznamem zdrojů vody pro hašení požárů a a stanoví vhodné směry příjezdu požární techniky k těmto zdrojům.</w:t>
      </w:r>
      <w:r w:rsidRPr="00AB5AD6">
        <w:rPr>
          <w:rFonts w:ascii="Times New Roman" w:eastAsia="Times New Roman" w:hAnsi="Times New Roman" w:cs="Times New Roman"/>
          <w:color w:val="0066CC"/>
          <w:sz w:val="20"/>
          <w:szCs w:val="20"/>
          <w:lang w:eastAsia="cs-CZ"/>
        </w:rPr>
        <w:br/>
        <w:t>Vlastník nebo uživatel zdrojů vody pro hašení je povinen v souladu o požární ochraně, umožnit použití požární techniky a čerpání pro hašení požárů, zejména udržovat trvalou použitelnost čerpacích stanovišť pro požární techniku a trvalou použitelnost zdroje.</w:t>
      </w:r>
      <w:r w:rsidRPr="00AB5AD6">
        <w:rPr>
          <w:rFonts w:ascii="Times New Roman" w:eastAsia="Times New Roman" w:hAnsi="Times New Roman" w:cs="Times New Roman"/>
          <w:color w:val="0066CC"/>
          <w:sz w:val="20"/>
          <w:szCs w:val="20"/>
          <w:lang w:eastAsia="cs-CZ"/>
        </w:rPr>
        <w:br/>
      </w:r>
      <w:r w:rsidRPr="00AB5AD6">
        <w:rPr>
          <w:rFonts w:ascii="Times New Roman" w:eastAsia="Times New Roman" w:hAnsi="Times New Roman" w:cs="Times New Roman"/>
          <w:color w:val="0066CC"/>
          <w:sz w:val="20"/>
          <w:szCs w:val="20"/>
          <w:lang w:eastAsia="cs-CZ"/>
        </w:rPr>
        <w:br/>
        <w:t>Vlastník pozemku/příjezdové komunikace ke zdrojům vody pro hašení je povinen zajistit volný příjezd pro mobilní požární techniku. Vlastník převede prokazatelně tuto povinnost na další osobu (správce, nájemce, uživatele), nevykonává-li svá práva vůči pozemku nebo komunikaci sám.</w:t>
      </w:r>
    </w:p>
    <w:p w:rsidR="00AB5AD6" w:rsidRPr="00AB5AD6" w:rsidRDefault="00AB5AD6" w:rsidP="00AB5AD6">
      <w:pPr>
        <w:spacing w:before="100" w:beforeAutospacing="1" w:after="100" w:afterAutospacing="1" w:line="240" w:lineRule="auto"/>
        <w:ind w:left="150" w:right="75"/>
        <w:jc w:val="center"/>
        <w:rPr>
          <w:rFonts w:ascii="Times New Roman" w:eastAsia="Times New Roman" w:hAnsi="Times New Roman" w:cs="Times New Roman"/>
          <w:color w:val="0066CC"/>
          <w:sz w:val="24"/>
          <w:szCs w:val="24"/>
          <w:lang w:eastAsia="cs-CZ"/>
        </w:rPr>
      </w:pPr>
      <w:r w:rsidRPr="00AB5AD6">
        <w:rPr>
          <w:rFonts w:ascii="Times New Roman" w:eastAsia="Times New Roman" w:hAnsi="Times New Roman" w:cs="Times New Roman"/>
          <w:b/>
          <w:bCs/>
          <w:color w:val="0066CC"/>
          <w:sz w:val="20"/>
          <w:szCs w:val="20"/>
          <w:lang w:eastAsia="cs-CZ"/>
        </w:rPr>
        <w:t>Článek 8</w:t>
      </w:r>
      <w:r w:rsidRPr="00AB5AD6">
        <w:rPr>
          <w:rFonts w:ascii="Times New Roman" w:eastAsia="Times New Roman" w:hAnsi="Times New Roman" w:cs="Times New Roman"/>
          <w:b/>
          <w:bCs/>
          <w:color w:val="0066CC"/>
          <w:sz w:val="20"/>
          <w:szCs w:val="20"/>
          <w:lang w:eastAsia="cs-CZ"/>
        </w:rPr>
        <w:br/>
        <w:t>Způsob nepřetržitého zabezpečení požární ochrany</w:t>
      </w:r>
    </w:p>
    <w:p w:rsidR="00AB5AD6" w:rsidRPr="00AB5AD6" w:rsidRDefault="00AB5AD6" w:rsidP="00AB5AD6">
      <w:pPr>
        <w:spacing w:before="100" w:beforeAutospacing="1" w:after="100" w:afterAutospacing="1" w:line="240" w:lineRule="auto"/>
        <w:ind w:left="150" w:right="75"/>
        <w:rPr>
          <w:rFonts w:ascii="Times New Roman" w:eastAsia="Times New Roman" w:hAnsi="Times New Roman" w:cs="Times New Roman"/>
          <w:color w:val="0066CC"/>
          <w:sz w:val="24"/>
          <w:szCs w:val="24"/>
          <w:lang w:eastAsia="cs-CZ"/>
        </w:rPr>
      </w:pPr>
      <w:r w:rsidRPr="00AB5AD6">
        <w:rPr>
          <w:rFonts w:ascii="Times New Roman" w:eastAsia="Times New Roman" w:hAnsi="Times New Roman" w:cs="Times New Roman"/>
          <w:color w:val="0066CC"/>
          <w:sz w:val="20"/>
          <w:szCs w:val="20"/>
          <w:lang w:eastAsia="cs-CZ"/>
        </w:rPr>
        <w:t>a) Přijetí ohlášení požáru, živelní pohromy či jiné události v katastru obce je zabezpečeno systémem ohlašoven požáru, uvedených v tomto článku.</w:t>
      </w:r>
      <w:r w:rsidRPr="00AB5AD6">
        <w:rPr>
          <w:rFonts w:ascii="Times New Roman" w:eastAsia="Times New Roman" w:hAnsi="Times New Roman" w:cs="Times New Roman"/>
          <w:color w:val="0066CC"/>
          <w:sz w:val="20"/>
          <w:szCs w:val="20"/>
          <w:lang w:eastAsia="cs-CZ"/>
        </w:rPr>
        <w:br/>
        <w:t>b) Ochrana životů, zdraví a majetku občanů před požáry, živelními pohromami a jinými mimořádnými událostmi v katastru obce je zabezpečena jednotkami požární ochrany, uvedenými v čl.9 .</w:t>
      </w:r>
      <w:r w:rsidRPr="00AB5AD6">
        <w:rPr>
          <w:rFonts w:ascii="Times New Roman" w:eastAsia="Times New Roman" w:hAnsi="Times New Roman" w:cs="Times New Roman"/>
          <w:color w:val="0066CC"/>
          <w:sz w:val="20"/>
          <w:szCs w:val="20"/>
          <w:lang w:eastAsia="cs-CZ"/>
        </w:rPr>
        <w:br/>
      </w:r>
      <w:r w:rsidRPr="00AB5AD6">
        <w:rPr>
          <w:rFonts w:ascii="Times New Roman" w:eastAsia="Times New Roman" w:hAnsi="Times New Roman" w:cs="Times New Roman"/>
          <w:color w:val="0066CC"/>
          <w:sz w:val="20"/>
          <w:szCs w:val="20"/>
          <w:lang w:eastAsia="cs-CZ"/>
        </w:rPr>
        <w:br/>
      </w:r>
      <w:r w:rsidRPr="00AB5AD6">
        <w:rPr>
          <w:rFonts w:ascii="Times New Roman" w:eastAsia="Times New Roman" w:hAnsi="Times New Roman" w:cs="Times New Roman"/>
          <w:b/>
          <w:bCs/>
          <w:color w:val="0066CC"/>
          <w:sz w:val="20"/>
          <w:szCs w:val="20"/>
          <w:lang w:eastAsia="cs-CZ"/>
        </w:rPr>
        <w:t>Seznam ohlašoven požárů a dalších míst, odkud lze hlásit požár a způsob jejich označení</w:t>
      </w:r>
      <w:r w:rsidRPr="00AB5AD6">
        <w:rPr>
          <w:rFonts w:ascii="Times New Roman" w:eastAsia="Times New Roman" w:hAnsi="Times New Roman" w:cs="Times New Roman"/>
          <w:b/>
          <w:bCs/>
          <w:color w:val="0066CC"/>
          <w:sz w:val="20"/>
          <w:szCs w:val="20"/>
          <w:lang w:eastAsia="cs-CZ"/>
        </w:rPr>
        <w:br/>
      </w:r>
      <w:r w:rsidRPr="00AB5AD6">
        <w:rPr>
          <w:rFonts w:ascii="Times New Roman" w:eastAsia="Times New Roman" w:hAnsi="Times New Roman" w:cs="Times New Roman"/>
          <w:color w:val="0066CC"/>
          <w:sz w:val="20"/>
          <w:szCs w:val="20"/>
          <w:lang w:eastAsia="cs-CZ"/>
        </w:rPr>
        <w:br/>
        <w:t>(1) Obec zřizuje následující ohlašovny požárů, které jsou trvale označeny tabulkou „</w:t>
      </w:r>
      <w:r w:rsidRPr="00AB5AD6">
        <w:rPr>
          <w:rFonts w:ascii="Times New Roman" w:eastAsia="Times New Roman" w:hAnsi="Times New Roman" w:cs="Times New Roman"/>
          <w:b/>
          <w:bCs/>
          <w:color w:val="0066CC"/>
          <w:sz w:val="20"/>
          <w:szCs w:val="20"/>
          <w:lang w:eastAsia="cs-CZ"/>
        </w:rPr>
        <w:t>Ohlašovna požárů</w:t>
      </w:r>
      <w:r w:rsidRPr="00AB5AD6">
        <w:rPr>
          <w:rFonts w:ascii="Times New Roman" w:eastAsia="Times New Roman" w:hAnsi="Times New Roman" w:cs="Times New Roman"/>
          <w:color w:val="0066CC"/>
          <w:sz w:val="20"/>
          <w:szCs w:val="20"/>
          <w:lang w:eastAsia="cs-CZ"/>
        </w:rPr>
        <w:t xml:space="preserve">“ . Tato je umístěna </w:t>
      </w:r>
      <w:r w:rsidRPr="00AB5AD6">
        <w:rPr>
          <w:rFonts w:ascii="Times New Roman" w:eastAsia="Times New Roman" w:hAnsi="Times New Roman" w:cs="Times New Roman"/>
          <w:b/>
          <w:bCs/>
          <w:color w:val="0066CC"/>
          <w:sz w:val="20"/>
          <w:szCs w:val="20"/>
          <w:lang w:eastAsia="cs-CZ"/>
        </w:rPr>
        <w:t>na budově Obecního úřadu č.p.140</w:t>
      </w:r>
      <w:r w:rsidRPr="00AB5AD6">
        <w:rPr>
          <w:rFonts w:ascii="Times New Roman" w:eastAsia="Times New Roman" w:hAnsi="Times New Roman" w:cs="Times New Roman"/>
          <w:color w:val="0066CC"/>
          <w:sz w:val="20"/>
          <w:szCs w:val="20"/>
          <w:lang w:eastAsia="cs-CZ"/>
        </w:rPr>
        <w:t xml:space="preserve"> ve vjezdu do budovy. </w:t>
      </w:r>
      <w:r w:rsidRPr="00AB5AD6">
        <w:rPr>
          <w:rFonts w:ascii="Times New Roman" w:eastAsia="Times New Roman" w:hAnsi="Times New Roman" w:cs="Times New Roman"/>
          <w:color w:val="0066CC"/>
          <w:sz w:val="20"/>
          <w:szCs w:val="20"/>
          <w:lang w:eastAsia="cs-CZ"/>
        </w:rPr>
        <w:br/>
      </w:r>
      <w:r w:rsidRPr="00AB5AD6">
        <w:rPr>
          <w:rFonts w:ascii="Times New Roman" w:eastAsia="Times New Roman" w:hAnsi="Times New Roman" w:cs="Times New Roman"/>
          <w:color w:val="0066CC"/>
          <w:sz w:val="20"/>
          <w:szCs w:val="20"/>
          <w:lang w:eastAsia="cs-CZ"/>
        </w:rPr>
        <w:br/>
        <w:t xml:space="preserve">(2) Obec zřizuje následující </w:t>
      </w:r>
      <w:r w:rsidRPr="00AB5AD6">
        <w:rPr>
          <w:rFonts w:ascii="Times New Roman" w:eastAsia="Times New Roman" w:hAnsi="Times New Roman" w:cs="Times New Roman"/>
          <w:b/>
          <w:bCs/>
          <w:color w:val="0066CC"/>
          <w:sz w:val="20"/>
          <w:szCs w:val="20"/>
          <w:lang w:eastAsia="cs-CZ"/>
        </w:rPr>
        <w:t>další místo pro hlášení požárů</w:t>
      </w:r>
      <w:r w:rsidRPr="00AB5AD6">
        <w:rPr>
          <w:rFonts w:ascii="Times New Roman" w:eastAsia="Times New Roman" w:hAnsi="Times New Roman" w:cs="Times New Roman"/>
          <w:color w:val="0066CC"/>
          <w:sz w:val="20"/>
          <w:szCs w:val="20"/>
          <w:lang w:eastAsia="cs-CZ"/>
        </w:rPr>
        <w:t>, která je trvale umístěno v domě </w:t>
      </w:r>
      <w:r w:rsidRPr="00AB5AD6">
        <w:rPr>
          <w:rFonts w:ascii="Times New Roman" w:eastAsia="Times New Roman" w:hAnsi="Times New Roman" w:cs="Times New Roman"/>
          <w:color w:val="0066CC"/>
          <w:sz w:val="20"/>
          <w:szCs w:val="20"/>
          <w:lang w:eastAsia="cs-CZ"/>
        </w:rPr>
        <w:br/>
        <w:t xml:space="preserve">č.p.232 – </w:t>
      </w:r>
      <w:r w:rsidRPr="00AB5AD6">
        <w:rPr>
          <w:rFonts w:ascii="Times New Roman" w:eastAsia="Times New Roman" w:hAnsi="Times New Roman" w:cs="Times New Roman"/>
          <w:b/>
          <w:bCs/>
          <w:color w:val="0066CC"/>
          <w:sz w:val="20"/>
          <w:szCs w:val="20"/>
          <w:lang w:eastAsia="cs-CZ"/>
        </w:rPr>
        <w:t>pan Josef Zubatý , tel. 518 327 216</w:t>
      </w:r>
      <w:r w:rsidRPr="00AB5AD6">
        <w:rPr>
          <w:rFonts w:ascii="Times New Roman" w:eastAsia="Times New Roman" w:hAnsi="Times New Roman" w:cs="Times New Roman"/>
          <w:color w:val="0066CC"/>
          <w:sz w:val="20"/>
          <w:szCs w:val="20"/>
          <w:lang w:eastAsia="cs-CZ"/>
        </w:rPr>
        <w:br/>
        <w:t xml:space="preserve">č.p.344 - </w:t>
      </w:r>
      <w:r w:rsidRPr="00AB5AD6">
        <w:rPr>
          <w:rFonts w:ascii="Times New Roman" w:eastAsia="Times New Roman" w:hAnsi="Times New Roman" w:cs="Times New Roman"/>
          <w:b/>
          <w:bCs/>
          <w:color w:val="0066CC"/>
          <w:sz w:val="20"/>
          <w:szCs w:val="20"/>
          <w:lang w:eastAsia="cs-CZ"/>
        </w:rPr>
        <w:t>pan Miroslav Durna , MOB.: 724284467, tel. : 518 327 687 – velitel hasičů</w:t>
      </w:r>
      <w:r w:rsidRPr="00AB5AD6">
        <w:rPr>
          <w:rFonts w:ascii="Times New Roman" w:eastAsia="Times New Roman" w:hAnsi="Times New Roman" w:cs="Times New Roman"/>
          <w:color w:val="0066CC"/>
          <w:sz w:val="20"/>
          <w:szCs w:val="20"/>
          <w:lang w:eastAsia="cs-CZ"/>
        </w:rPr>
        <w:br/>
      </w:r>
      <w:r w:rsidRPr="00AB5AD6">
        <w:rPr>
          <w:rFonts w:ascii="Times New Roman" w:eastAsia="Times New Roman" w:hAnsi="Times New Roman" w:cs="Times New Roman"/>
          <w:color w:val="0066CC"/>
          <w:sz w:val="20"/>
          <w:szCs w:val="20"/>
          <w:lang w:eastAsia="cs-CZ"/>
        </w:rPr>
        <w:br/>
      </w:r>
      <w:r w:rsidRPr="00AB5AD6">
        <w:rPr>
          <w:rFonts w:ascii="Times New Roman" w:eastAsia="Times New Roman" w:hAnsi="Times New Roman" w:cs="Times New Roman"/>
          <w:b/>
          <w:bCs/>
          <w:color w:val="0066CC"/>
          <w:sz w:val="20"/>
          <w:szCs w:val="20"/>
          <w:lang w:eastAsia="cs-CZ"/>
        </w:rPr>
        <w:t>Mimo obec je Ohlašovna požárů umístěna na požární stanici HZS Jihomoravského kraje ÚO Hodonín ve Veselí nad Moravou, tř. Masarykova č. 200.</w:t>
      </w:r>
      <w:r w:rsidRPr="00AB5AD6">
        <w:rPr>
          <w:rFonts w:ascii="Times New Roman" w:eastAsia="Times New Roman" w:hAnsi="Times New Roman" w:cs="Times New Roman"/>
          <w:color w:val="0066CC"/>
          <w:sz w:val="20"/>
          <w:szCs w:val="20"/>
          <w:lang w:eastAsia="cs-CZ"/>
        </w:rPr>
        <w:t xml:space="preserve"> Požár lze ohlásit i osobně na výše uvedené adrese v kteroukoliv denní či noční hodinu, nebo </w:t>
      </w:r>
      <w:r w:rsidRPr="00AB5AD6">
        <w:rPr>
          <w:rFonts w:ascii="Times New Roman" w:eastAsia="Times New Roman" w:hAnsi="Times New Roman" w:cs="Times New Roman"/>
          <w:b/>
          <w:bCs/>
          <w:color w:val="0066CC"/>
          <w:sz w:val="20"/>
          <w:szCs w:val="20"/>
          <w:lang w:eastAsia="cs-CZ"/>
        </w:rPr>
        <w:t>na tísňové telefonní lince 150</w:t>
      </w:r>
      <w:r w:rsidRPr="00AB5AD6">
        <w:rPr>
          <w:rFonts w:ascii="Times New Roman" w:eastAsia="Times New Roman" w:hAnsi="Times New Roman" w:cs="Times New Roman"/>
          <w:color w:val="0066CC"/>
          <w:sz w:val="20"/>
          <w:szCs w:val="20"/>
          <w:lang w:eastAsia="cs-CZ"/>
        </w:rPr>
        <w:t xml:space="preserve"> na OPIS HZS JMK ÚO Hodonín. Požární poplach pro místní jednotku je vyhlašován sirénou, která je ovládána přes zadávací terminál z OPIS HZS JMK ÚO Hodonín. Tvar signálu pro vyhlášení požárního poplachu po dobu 1 minuty (25 vteřin trvalý tón, 10 vteřin přestávka a 25 vteřin trvalý tón). Tvar signálu pro vyhlášení všeobecné výstrahy (nebezpečí zátopové vlny, chemická havárie a radiační havárie) kolísavým tónem sirény po dobu 140 vteřin.</w:t>
      </w:r>
      <w:r w:rsidRPr="00AB5AD6">
        <w:rPr>
          <w:rFonts w:ascii="Times New Roman" w:eastAsia="Times New Roman" w:hAnsi="Times New Roman" w:cs="Times New Roman"/>
          <w:color w:val="0066CC"/>
          <w:sz w:val="20"/>
          <w:szCs w:val="20"/>
          <w:lang w:eastAsia="cs-CZ"/>
        </w:rPr>
        <w:br/>
        <w:t>V případě poruchy technických zařízení pro vyhlášení požárního poplachu se požární poplach v obci vyhlašuje signálem „POŽÁRNÍ POPLACH“ - hlasem trubky troubící tón „HO-ŘÍ“, HO-ŘÍ“) po dobu jedné minuty (je jednoznačný a nezaměnitelný s jinými signály) nebo hlasitým voláním: „HO-ŘÍ“, HO-ŘÍ“ - „POŽÁRNÍ POPLACH“ .</w:t>
      </w:r>
    </w:p>
    <w:p w:rsidR="00AB5AD6" w:rsidRPr="00AB5AD6" w:rsidRDefault="00AB5AD6" w:rsidP="00AB5AD6">
      <w:pPr>
        <w:spacing w:before="100" w:beforeAutospacing="1" w:after="100" w:afterAutospacing="1" w:line="240" w:lineRule="auto"/>
        <w:ind w:left="150" w:right="75"/>
        <w:jc w:val="center"/>
        <w:rPr>
          <w:rFonts w:ascii="Times New Roman" w:eastAsia="Times New Roman" w:hAnsi="Times New Roman" w:cs="Times New Roman"/>
          <w:color w:val="0066CC"/>
          <w:sz w:val="24"/>
          <w:szCs w:val="24"/>
          <w:lang w:eastAsia="cs-CZ"/>
        </w:rPr>
      </w:pPr>
      <w:r w:rsidRPr="00AB5AD6">
        <w:rPr>
          <w:rFonts w:ascii="Times New Roman" w:eastAsia="Times New Roman" w:hAnsi="Times New Roman" w:cs="Times New Roman"/>
          <w:b/>
          <w:bCs/>
          <w:color w:val="0066CC"/>
          <w:sz w:val="20"/>
          <w:szCs w:val="20"/>
          <w:lang w:eastAsia="cs-CZ"/>
        </w:rPr>
        <w:t>SEZNAM SIL A PROSTŘEDKŮ JEDNOTEK POŽÁRNÍ OCHRANY PODLE POŽÁRNÍHO POPLACHOVÉHO PLÁNU KRAJE</w:t>
      </w:r>
    </w:p>
    <w:p w:rsidR="00AB5AD6" w:rsidRPr="00AB5AD6" w:rsidRDefault="00AB5AD6" w:rsidP="00AB5AD6">
      <w:pPr>
        <w:spacing w:before="100" w:beforeAutospacing="1" w:after="100" w:afterAutospacing="1" w:line="240" w:lineRule="auto"/>
        <w:ind w:left="150" w:right="75"/>
        <w:rPr>
          <w:rFonts w:ascii="Times New Roman" w:eastAsia="Times New Roman" w:hAnsi="Times New Roman" w:cs="Times New Roman"/>
          <w:color w:val="0066CC"/>
          <w:sz w:val="24"/>
          <w:szCs w:val="24"/>
          <w:lang w:eastAsia="cs-CZ"/>
        </w:rPr>
      </w:pPr>
      <w:r w:rsidRPr="00AB5AD6">
        <w:rPr>
          <w:rFonts w:ascii="Times New Roman" w:eastAsia="Times New Roman" w:hAnsi="Times New Roman" w:cs="Times New Roman"/>
          <w:color w:val="0066CC"/>
          <w:sz w:val="20"/>
          <w:szCs w:val="20"/>
          <w:lang w:eastAsia="cs-CZ"/>
        </w:rPr>
        <w:lastRenderedPageBreak/>
        <w:t>Seznam sil a prostředků jednotek požární ochrany pro první stupeň poplachu obdrží ohlašovny požárů obce a právnické osoby a podnikající fyzické osoby, které zřizují jednotku požární ochrany.</w:t>
      </w:r>
      <w:r w:rsidRPr="00AB5AD6">
        <w:rPr>
          <w:rFonts w:ascii="Times New Roman" w:eastAsia="Times New Roman" w:hAnsi="Times New Roman" w:cs="Times New Roman"/>
          <w:color w:val="0066CC"/>
          <w:sz w:val="20"/>
          <w:szCs w:val="20"/>
          <w:lang w:eastAsia="cs-CZ"/>
        </w:rPr>
        <w:br/>
      </w:r>
      <w:r w:rsidRPr="00AB5AD6">
        <w:rPr>
          <w:rFonts w:ascii="Times New Roman" w:eastAsia="Times New Roman" w:hAnsi="Times New Roman" w:cs="Times New Roman"/>
          <w:b/>
          <w:bCs/>
          <w:color w:val="0066CC"/>
          <w:sz w:val="20"/>
          <w:szCs w:val="20"/>
          <w:lang w:eastAsia="cs-CZ"/>
        </w:rPr>
        <w:br/>
        <w:t>1. V případě vzniku požáru nebo jiné mimořádné události jsou pro poskytnutí pomoci v katastru obce určeny podle stupně požárního poplachu následující jednotky požární ochrany:</w:t>
      </w:r>
    </w:p>
    <w:p w:rsidR="00AB5AD6" w:rsidRPr="00AB5AD6" w:rsidRDefault="00AB5AD6" w:rsidP="00AB5AD6">
      <w:pPr>
        <w:spacing w:before="100" w:beforeAutospacing="1" w:after="100" w:afterAutospacing="1" w:line="240" w:lineRule="auto"/>
        <w:ind w:left="150" w:right="75"/>
        <w:jc w:val="center"/>
        <w:rPr>
          <w:rFonts w:ascii="Times New Roman" w:eastAsia="Times New Roman" w:hAnsi="Times New Roman" w:cs="Times New Roman"/>
          <w:color w:val="0066CC"/>
          <w:sz w:val="24"/>
          <w:szCs w:val="24"/>
          <w:lang w:eastAsia="cs-CZ"/>
        </w:rPr>
      </w:pPr>
      <w:r w:rsidRPr="00AB5AD6">
        <w:rPr>
          <w:rFonts w:ascii="Times New Roman" w:eastAsia="Times New Roman" w:hAnsi="Times New Roman" w:cs="Times New Roman"/>
          <w:b/>
          <w:bCs/>
          <w:color w:val="0066CC"/>
          <w:sz w:val="20"/>
          <w:szCs w:val="20"/>
          <w:lang w:eastAsia="cs-CZ"/>
        </w:rPr>
        <w:t>Požární stanice HZS Jihomoravského kraje </w:t>
      </w:r>
      <w:r w:rsidRPr="00AB5AD6">
        <w:rPr>
          <w:rFonts w:ascii="Times New Roman" w:eastAsia="Times New Roman" w:hAnsi="Times New Roman" w:cs="Times New Roman"/>
          <w:b/>
          <w:bCs/>
          <w:color w:val="0066CC"/>
          <w:sz w:val="20"/>
          <w:szCs w:val="20"/>
          <w:lang w:eastAsia="cs-CZ"/>
        </w:rPr>
        <w:br/>
        <w:t>ÚO Hodonín ve Veselí nad Moravou 518 322 347 , HZS JMK ÚO Hodonín 150</w:t>
      </w:r>
      <w:r w:rsidRPr="00AB5AD6">
        <w:rPr>
          <w:rFonts w:ascii="Times New Roman" w:eastAsia="Times New Roman" w:hAnsi="Times New Roman" w:cs="Times New Roman"/>
          <w:b/>
          <w:bCs/>
          <w:color w:val="0066CC"/>
          <w:sz w:val="20"/>
          <w:szCs w:val="20"/>
          <w:lang w:eastAsia="cs-CZ"/>
        </w:rPr>
        <w:br/>
      </w:r>
      <w:r w:rsidRPr="00AB5AD6">
        <w:rPr>
          <w:rFonts w:ascii="Times New Roman" w:eastAsia="Times New Roman" w:hAnsi="Times New Roman" w:cs="Times New Roman"/>
          <w:color w:val="0066CC"/>
          <w:sz w:val="20"/>
          <w:szCs w:val="20"/>
          <w:lang w:eastAsia="cs-CZ"/>
        </w:rPr>
        <w:t>518 309 011, 974 633 011, 518 309 035 – fax, 725 115 410 - krizové telefonní číslo</w:t>
      </w:r>
    </w:p>
    <w:p w:rsidR="00AB5AD6" w:rsidRPr="00AB5AD6" w:rsidRDefault="00AB5AD6" w:rsidP="00AB5AD6">
      <w:pPr>
        <w:spacing w:before="100" w:beforeAutospacing="1" w:after="100" w:afterAutospacing="1" w:line="240" w:lineRule="auto"/>
        <w:ind w:left="150" w:right="75"/>
        <w:rPr>
          <w:rFonts w:ascii="Times New Roman" w:eastAsia="Times New Roman" w:hAnsi="Times New Roman" w:cs="Times New Roman"/>
          <w:color w:val="0066CC"/>
          <w:sz w:val="24"/>
          <w:szCs w:val="24"/>
          <w:lang w:eastAsia="cs-CZ"/>
        </w:rPr>
      </w:pPr>
      <w:r w:rsidRPr="00AB5AD6">
        <w:rPr>
          <w:rFonts w:ascii="Times New Roman" w:eastAsia="Times New Roman" w:hAnsi="Times New Roman" w:cs="Times New Roman"/>
          <w:b/>
          <w:bCs/>
          <w:color w:val="0066CC"/>
          <w:sz w:val="20"/>
          <w:szCs w:val="20"/>
          <w:lang w:eastAsia="cs-CZ"/>
        </w:rPr>
        <w:t>2. Rozmístnění sirén :</w:t>
      </w:r>
    </w:p>
    <w:tbl>
      <w:tblPr>
        <w:tblW w:w="7500" w:type="dxa"/>
        <w:jc w:val="center"/>
        <w:tblInd w:w="28" w:type="dxa"/>
        <w:tblBorders>
          <w:top w:val="single" w:sz="6" w:space="0" w:color="0066CC"/>
          <w:left w:val="single" w:sz="6" w:space="0" w:color="0066CC"/>
          <w:bottom w:val="single" w:sz="6" w:space="0" w:color="0066CC"/>
          <w:right w:val="single" w:sz="6" w:space="0" w:color="0066CC"/>
        </w:tblBorders>
        <w:shd w:val="clear" w:color="auto" w:fill="FFFFFF"/>
        <w:tblLayout w:type="fixed"/>
        <w:tblCellMar>
          <w:top w:w="28" w:type="dxa"/>
          <w:left w:w="28" w:type="dxa"/>
          <w:bottom w:w="28" w:type="dxa"/>
          <w:right w:w="28" w:type="dxa"/>
        </w:tblCellMar>
        <w:tblLook w:val="04A0"/>
      </w:tblPr>
      <w:tblGrid>
        <w:gridCol w:w="1996"/>
        <w:gridCol w:w="2047"/>
        <w:gridCol w:w="1832"/>
        <w:gridCol w:w="1625"/>
      </w:tblGrid>
      <w:tr w:rsidR="00AB5AD6" w:rsidRPr="00AB5AD6">
        <w:trPr>
          <w:jc w:val="center"/>
        </w:trPr>
        <w:tc>
          <w:tcPr>
            <w:tcW w:w="2355" w:type="dxa"/>
            <w:tcBorders>
              <w:top w:val="outset" w:sz="6" w:space="0" w:color="1065AD"/>
              <w:left w:val="outset" w:sz="6" w:space="0" w:color="1065AD"/>
              <w:bottom w:val="outset" w:sz="6" w:space="0" w:color="1065AD"/>
              <w:right w:val="outset" w:sz="6" w:space="0" w:color="1065AD"/>
            </w:tcBorders>
            <w:shd w:val="clear" w:color="auto" w:fill="1065AD"/>
            <w:vAlign w:val="center"/>
            <w:hideMark/>
          </w:tcPr>
          <w:p w:rsidR="00AB5AD6" w:rsidRPr="00AB5AD6" w:rsidRDefault="00AB5AD6" w:rsidP="00AB5AD6">
            <w:pPr>
              <w:spacing w:before="100" w:beforeAutospacing="1" w:after="100" w:afterAutospacing="1" w:line="240" w:lineRule="auto"/>
              <w:rPr>
                <w:rFonts w:ascii="Times New Roman" w:eastAsia="Times New Roman" w:hAnsi="Times New Roman" w:cs="Times New Roman"/>
                <w:color w:val="0066CC"/>
                <w:sz w:val="24"/>
                <w:szCs w:val="24"/>
                <w:lang w:eastAsia="cs-CZ"/>
              </w:rPr>
            </w:pPr>
            <w:r w:rsidRPr="00AB5AD6">
              <w:rPr>
                <w:rFonts w:ascii="Tahoma" w:eastAsia="Times New Roman" w:hAnsi="Tahoma" w:cs="Tahoma"/>
                <w:b/>
                <w:bCs/>
                <w:color w:val="FFFFFF"/>
                <w:sz w:val="20"/>
                <w:szCs w:val="20"/>
                <w:lang w:eastAsia="cs-CZ"/>
              </w:rPr>
              <w:t xml:space="preserve">Objekt </w:t>
            </w:r>
          </w:p>
        </w:tc>
        <w:tc>
          <w:tcPr>
            <w:tcW w:w="2415" w:type="dxa"/>
            <w:tcBorders>
              <w:top w:val="outset" w:sz="6" w:space="0" w:color="1065AD"/>
              <w:left w:val="outset" w:sz="6" w:space="0" w:color="1065AD"/>
              <w:bottom w:val="outset" w:sz="6" w:space="0" w:color="1065AD"/>
              <w:right w:val="outset" w:sz="6" w:space="0" w:color="1065AD"/>
            </w:tcBorders>
            <w:shd w:val="clear" w:color="auto" w:fill="1065AD"/>
            <w:vAlign w:val="center"/>
            <w:hideMark/>
          </w:tcPr>
          <w:p w:rsidR="00AB5AD6" w:rsidRPr="00AB5AD6" w:rsidRDefault="00AB5AD6" w:rsidP="00AB5AD6">
            <w:pPr>
              <w:spacing w:before="100" w:beforeAutospacing="1" w:after="100" w:afterAutospacing="1" w:line="240" w:lineRule="auto"/>
              <w:rPr>
                <w:rFonts w:ascii="Times New Roman" w:eastAsia="Times New Roman" w:hAnsi="Times New Roman" w:cs="Times New Roman"/>
                <w:color w:val="0066CC"/>
                <w:sz w:val="24"/>
                <w:szCs w:val="24"/>
                <w:lang w:eastAsia="cs-CZ"/>
              </w:rPr>
            </w:pPr>
            <w:r w:rsidRPr="00AB5AD6">
              <w:rPr>
                <w:rFonts w:ascii="Tahoma" w:eastAsia="Times New Roman" w:hAnsi="Tahoma" w:cs="Tahoma"/>
                <w:b/>
                <w:bCs/>
                <w:color w:val="FFFFFF"/>
                <w:sz w:val="20"/>
                <w:szCs w:val="20"/>
                <w:lang w:eastAsia="cs-CZ"/>
              </w:rPr>
              <w:t xml:space="preserve">Ulice </w:t>
            </w:r>
          </w:p>
        </w:tc>
        <w:tc>
          <w:tcPr>
            <w:tcW w:w="2160" w:type="dxa"/>
            <w:tcBorders>
              <w:top w:val="outset" w:sz="6" w:space="0" w:color="1065AD"/>
              <w:left w:val="outset" w:sz="6" w:space="0" w:color="1065AD"/>
              <w:bottom w:val="outset" w:sz="6" w:space="0" w:color="1065AD"/>
              <w:right w:val="outset" w:sz="6" w:space="0" w:color="1065AD"/>
            </w:tcBorders>
            <w:shd w:val="clear" w:color="auto" w:fill="1065AD"/>
            <w:vAlign w:val="center"/>
            <w:hideMark/>
          </w:tcPr>
          <w:p w:rsidR="00AB5AD6" w:rsidRPr="00AB5AD6" w:rsidRDefault="00AB5AD6" w:rsidP="00AB5AD6">
            <w:pPr>
              <w:spacing w:before="100" w:beforeAutospacing="1" w:after="100" w:afterAutospacing="1" w:line="240" w:lineRule="auto"/>
              <w:rPr>
                <w:rFonts w:ascii="Times New Roman" w:eastAsia="Times New Roman" w:hAnsi="Times New Roman" w:cs="Times New Roman"/>
                <w:color w:val="0066CC"/>
                <w:sz w:val="24"/>
                <w:szCs w:val="24"/>
                <w:lang w:eastAsia="cs-CZ"/>
              </w:rPr>
            </w:pPr>
            <w:r w:rsidRPr="00AB5AD6">
              <w:rPr>
                <w:rFonts w:ascii="Tahoma" w:eastAsia="Times New Roman" w:hAnsi="Tahoma" w:cs="Tahoma"/>
                <w:b/>
                <w:bCs/>
                <w:color w:val="FFFFFF"/>
                <w:sz w:val="20"/>
                <w:szCs w:val="20"/>
                <w:lang w:eastAsia="cs-CZ"/>
              </w:rPr>
              <w:t xml:space="preserve">Druh </w:t>
            </w:r>
          </w:p>
        </w:tc>
        <w:tc>
          <w:tcPr>
            <w:tcW w:w="1915" w:type="dxa"/>
            <w:tcBorders>
              <w:top w:val="outset" w:sz="6" w:space="0" w:color="1065AD"/>
              <w:left w:val="outset" w:sz="6" w:space="0" w:color="1065AD"/>
              <w:bottom w:val="outset" w:sz="6" w:space="0" w:color="1065AD"/>
              <w:right w:val="outset" w:sz="6" w:space="0" w:color="1065AD"/>
            </w:tcBorders>
            <w:shd w:val="clear" w:color="auto" w:fill="1065AD"/>
            <w:vAlign w:val="center"/>
            <w:hideMark/>
          </w:tcPr>
          <w:p w:rsidR="00AB5AD6" w:rsidRPr="00AB5AD6" w:rsidRDefault="00AB5AD6" w:rsidP="00AB5AD6">
            <w:pPr>
              <w:spacing w:before="100" w:beforeAutospacing="1" w:after="100" w:afterAutospacing="1" w:line="240" w:lineRule="auto"/>
              <w:rPr>
                <w:rFonts w:ascii="Times New Roman" w:eastAsia="Times New Roman" w:hAnsi="Times New Roman" w:cs="Times New Roman"/>
                <w:color w:val="0066CC"/>
                <w:sz w:val="24"/>
                <w:szCs w:val="24"/>
                <w:lang w:eastAsia="cs-CZ"/>
              </w:rPr>
            </w:pPr>
            <w:r w:rsidRPr="00AB5AD6">
              <w:rPr>
                <w:rFonts w:ascii="Tahoma" w:eastAsia="Times New Roman" w:hAnsi="Tahoma" w:cs="Tahoma"/>
                <w:b/>
                <w:bCs/>
                <w:color w:val="FFFFFF"/>
                <w:sz w:val="20"/>
                <w:szCs w:val="20"/>
                <w:lang w:eastAsia="cs-CZ"/>
              </w:rPr>
              <w:t xml:space="preserve">Ovládání </w:t>
            </w:r>
          </w:p>
        </w:tc>
      </w:tr>
      <w:tr w:rsidR="00AB5AD6" w:rsidRPr="00AB5AD6">
        <w:trPr>
          <w:jc w:val="center"/>
        </w:trPr>
        <w:tc>
          <w:tcPr>
            <w:tcW w:w="2355" w:type="dxa"/>
            <w:tcBorders>
              <w:top w:val="outset" w:sz="6" w:space="0" w:color="0066CC"/>
              <w:left w:val="outset" w:sz="6" w:space="0" w:color="0066CC"/>
              <w:bottom w:val="outset" w:sz="6" w:space="0" w:color="0066CC"/>
              <w:right w:val="outset" w:sz="6" w:space="0" w:color="0066CC"/>
            </w:tcBorders>
            <w:shd w:val="clear" w:color="auto" w:fill="0066CC"/>
            <w:vAlign w:val="bottom"/>
            <w:hideMark/>
          </w:tcPr>
          <w:p w:rsidR="00AB5AD6" w:rsidRPr="00AB5AD6" w:rsidRDefault="00AB5AD6" w:rsidP="00AB5AD6">
            <w:pPr>
              <w:spacing w:before="100" w:beforeAutospacing="1" w:after="100" w:afterAutospacing="1" w:line="240" w:lineRule="auto"/>
              <w:rPr>
                <w:rFonts w:ascii="Times New Roman" w:eastAsia="Times New Roman" w:hAnsi="Times New Roman" w:cs="Times New Roman"/>
                <w:color w:val="0066CC"/>
                <w:sz w:val="24"/>
                <w:szCs w:val="24"/>
                <w:lang w:eastAsia="cs-CZ"/>
              </w:rPr>
            </w:pPr>
            <w:r w:rsidRPr="00AB5AD6">
              <w:rPr>
                <w:rFonts w:ascii="Tahoma" w:eastAsia="Times New Roman" w:hAnsi="Tahoma" w:cs="Tahoma"/>
                <w:color w:val="FFFFFF"/>
                <w:sz w:val="20"/>
                <w:szCs w:val="20"/>
                <w:lang w:eastAsia="cs-CZ"/>
              </w:rPr>
              <w:t xml:space="preserve">Obecní úřad Kněždub </w:t>
            </w:r>
          </w:p>
        </w:tc>
        <w:tc>
          <w:tcPr>
            <w:tcW w:w="2415" w:type="dxa"/>
            <w:tcBorders>
              <w:top w:val="outset" w:sz="6" w:space="0" w:color="0066CC"/>
              <w:left w:val="outset" w:sz="6" w:space="0" w:color="0066CC"/>
              <w:bottom w:val="outset" w:sz="6" w:space="0" w:color="0066CC"/>
              <w:right w:val="outset" w:sz="6" w:space="0" w:color="0066CC"/>
            </w:tcBorders>
            <w:shd w:val="clear" w:color="auto" w:fill="0066CC"/>
            <w:vAlign w:val="bottom"/>
            <w:hideMark/>
          </w:tcPr>
          <w:p w:rsidR="00AB5AD6" w:rsidRPr="00AB5AD6" w:rsidRDefault="00AB5AD6" w:rsidP="00AB5AD6">
            <w:pPr>
              <w:spacing w:before="100" w:beforeAutospacing="1" w:after="100" w:afterAutospacing="1" w:line="240" w:lineRule="auto"/>
              <w:rPr>
                <w:rFonts w:ascii="Times New Roman" w:eastAsia="Times New Roman" w:hAnsi="Times New Roman" w:cs="Times New Roman"/>
                <w:color w:val="0066CC"/>
                <w:sz w:val="24"/>
                <w:szCs w:val="24"/>
                <w:lang w:eastAsia="cs-CZ"/>
              </w:rPr>
            </w:pPr>
            <w:r w:rsidRPr="00AB5AD6">
              <w:rPr>
                <w:rFonts w:ascii="Tahoma" w:eastAsia="Times New Roman" w:hAnsi="Tahoma" w:cs="Tahoma"/>
                <w:color w:val="FFFFFF"/>
                <w:sz w:val="20"/>
                <w:szCs w:val="20"/>
                <w:lang w:eastAsia="cs-CZ"/>
              </w:rPr>
              <w:t xml:space="preserve">Kněždub140 </w:t>
            </w:r>
          </w:p>
        </w:tc>
        <w:tc>
          <w:tcPr>
            <w:tcW w:w="2160" w:type="dxa"/>
            <w:tcBorders>
              <w:top w:val="outset" w:sz="6" w:space="0" w:color="0066CC"/>
              <w:left w:val="outset" w:sz="6" w:space="0" w:color="0066CC"/>
              <w:bottom w:val="outset" w:sz="6" w:space="0" w:color="0066CC"/>
              <w:right w:val="outset" w:sz="6" w:space="0" w:color="0066CC"/>
            </w:tcBorders>
            <w:shd w:val="clear" w:color="auto" w:fill="0066CC"/>
            <w:vAlign w:val="bottom"/>
            <w:hideMark/>
          </w:tcPr>
          <w:p w:rsidR="00AB5AD6" w:rsidRPr="00AB5AD6" w:rsidRDefault="00AB5AD6" w:rsidP="00AB5AD6">
            <w:pPr>
              <w:spacing w:before="100" w:beforeAutospacing="1" w:after="100" w:afterAutospacing="1" w:line="240" w:lineRule="auto"/>
              <w:rPr>
                <w:rFonts w:ascii="Times New Roman" w:eastAsia="Times New Roman" w:hAnsi="Times New Roman" w:cs="Times New Roman"/>
                <w:color w:val="0066CC"/>
                <w:sz w:val="24"/>
                <w:szCs w:val="24"/>
                <w:lang w:eastAsia="cs-CZ"/>
              </w:rPr>
            </w:pPr>
            <w:r w:rsidRPr="00AB5AD6">
              <w:rPr>
                <w:rFonts w:ascii="Tahoma" w:eastAsia="Times New Roman" w:hAnsi="Tahoma" w:cs="Tahoma"/>
                <w:color w:val="FFFFFF"/>
                <w:sz w:val="20"/>
                <w:szCs w:val="20"/>
                <w:lang w:eastAsia="cs-CZ"/>
              </w:rPr>
              <w:t xml:space="preserve">rotační siréna </w:t>
            </w:r>
          </w:p>
        </w:tc>
        <w:tc>
          <w:tcPr>
            <w:tcW w:w="1915" w:type="dxa"/>
            <w:tcBorders>
              <w:top w:val="outset" w:sz="6" w:space="0" w:color="0066CC"/>
              <w:left w:val="outset" w:sz="6" w:space="0" w:color="0066CC"/>
              <w:bottom w:val="outset" w:sz="6" w:space="0" w:color="0066CC"/>
              <w:right w:val="outset" w:sz="6" w:space="0" w:color="0066CC"/>
            </w:tcBorders>
            <w:shd w:val="clear" w:color="auto" w:fill="0066CC"/>
            <w:vAlign w:val="bottom"/>
            <w:hideMark/>
          </w:tcPr>
          <w:p w:rsidR="00AB5AD6" w:rsidRPr="00AB5AD6" w:rsidRDefault="00AB5AD6" w:rsidP="00AB5AD6">
            <w:pPr>
              <w:spacing w:before="100" w:beforeAutospacing="1" w:after="100" w:afterAutospacing="1" w:line="240" w:lineRule="auto"/>
              <w:rPr>
                <w:rFonts w:ascii="Times New Roman" w:eastAsia="Times New Roman" w:hAnsi="Times New Roman" w:cs="Times New Roman"/>
                <w:color w:val="0066CC"/>
                <w:sz w:val="24"/>
                <w:szCs w:val="24"/>
                <w:lang w:eastAsia="cs-CZ"/>
              </w:rPr>
            </w:pPr>
            <w:r w:rsidRPr="00AB5AD6">
              <w:rPr>
                <w:rFonts w:ascii="Tahoma" w:eastAsia="Times New Roman" w:hAnsi="Tahoma" w:cs="Tahoma"/>
                <w:color w:val="FFFFFF"/>
                <w:sz w:val="20"/>
                <w:szCs w:val="20"/>
                <w:lang w:eastAsia="cs-CZ"/>
              </w:rPr>
              <w:t xml:space="preserve">místní, dálkové </w:t>
            </w:r>
          </w:p>
        </w:tc>
      </w:tr>
      <w:tr w:rsidR="00AB5AD6" w:rsidRPr="00AB5AD6">
        <w:trPr>
          <w:jc w:val="center"/>
        </w:trPr>
        <w:tc>
          <w:tcPr>
            <w:tcW w:w="2355" w:type="dxa"/>
            <w:tcBorders>
              <w:top w:val="outset" w:sz="6" w:space="0" w:color="0066CC"/>
              <w:left w:val="outset" w:sz="6" w:space="0" w:color="0066CC"/>
              <w:bottom w:val="outset" w:sz="6" w:space="0" w:color="0066CC"/>
              <w:right w:val="outset" w:sz="6" w:space="0" w:color="0066CC"/>
            </w:tcBorders>
            <w:shd w:val="clear" w:color="auto" w:fill="0066CC"/>
            <w:vAlign w:val="bottom"/>
            <w:hideMark/>
          </w:tcPr>
          <w:p w:rsidR="00AB5AD6" w:rsidRPr="00AB5AD6" w:rsidRDefault="00AB5AD6" w:rsidP="00AB5AD6">
            <w:pPr>
              <w:spacing w:before="100" w:beforeAutospacing="1" w:after="100" w:afterAutospacing="1" w:line="240" w:lineRule="auto"/>
              <w:rPr>
                <w:rFonts w:ascii="Times New Roman" w:eastAsia="Times New Roman" w:hAnsi="Times New Roman" w:cs="Times New Roman"/>
                <w:color w:val="0066CC"/>
                <w:sz w:val="24"/>
                <w:szCs w:val="24"/>
                <w:lang w:eastAsia="cs-CZ"/>
              </w:rPr>
            </w:pPr>
            <w:r w:rsidRPr="00AB5AD6">
              <w:rPr>
                <w:rFonts w:ascii="Tahoma" w:eastAsia="Times New Roman" w:hAnsi="Tahoma" w:cs="Tahoma"/>
                <w:color w:val="FFFFFF"/>
                <w:sz w:val="20"/>
                <w:szCs w:val="20"/>
                <w:lang w:eastAsia="cs-CZ"/>
              </w:rPr>
              <w:t xml:space="preserve">Hasičská zbrojnice </w:t>
            </w:r>
          </w:p>
        </w:tc>
        <w:tc>
          <w:tcPr>
            <w:tcW w:w="2415" w:type="dxa"/>
            <w:tcBorders>
              <w:top w:val="outset" w:sz="6" w:space="0" w:color="0066CC"/>
              <w:left w:val="outset" w:sz="6" w:space="0" w:color="0066CC"/>
              <w:bottom w:val="outset" w:sz="6" w:space="0" w:color="0066CC"/>
              <w:right w:val="outset" w:sz="6" w:space="0" w:color="0066CC"/>
            </w:tcBorders>
            <w:shd w:val="clear" w:color="auto" w:fill="0066CC"/>
            <w:vAlign w:val="bottom"/>
            <w:hideMark/>
          </w:tcPr>
          <w:p w:rsidR="00AB5AD6" w:rsidRPr="00AB5AD6" w:rsidRDefault="00AB5AD6" w:rsidP="00AB5AD6">
            <w:pPr>
              <w:spacing w:before="100" w:beforeAutospacing="1" w:after="100" w:afterAutospacing="1" w:line="240" w:lineRule="auto"/>
              <w:rPr>
                <w:rFonts w:ascii="Times New Roman" w:eastAsia="Times New Roman" w:hAnsi="Times New Roman" w:cs="Times New Roman"/>
                <w:color w:val="0066CC"/>
                <w:sz w:val="24"/>
                <w:szCs w:val="24"/>
                <w:lang w:eastAsia="cs-CZ"/>
              </w:rPr>
            </w:pPr>
            <w:r w:rsidRPr="00AB5AD6">
              <w:rPr>
                <w:rFonts w:ascii="Tahoma" w:eastAsia="Times New Roman" w:hAnsi="Tahoma" w:cs="Tahoma"/>
                <w:color w:val="FFFFFF"/>
                <w:sz w:val="20"/>
                <w:szCs w:val="20"/>
                <w:lang w:eastAsia="cs-CZ"/>
              </w:rPr>
              <w:t xml:space="preserve">Kněždub 144 </w:t>
            </w:r>
          </w:p>
        </w:tc>
        <w:tc>
          <w:tcPr>
            <w:tcW w:w="2160" w:type="dxa"/>
            <w:tcBorders>
              <w:top w:val="outset" w:sz="6" w:space="0" w:color="0066CC"/>
              <w:left w:val="outset" w:sz="6" w:space="0" w:color="0066CC"/>
              <w:bottom w:val="outset" w:sz="6" w:space="0" w:color="0066CC"/>
              <w:right w:val="outset" w:sz="6" w:space="0" w:color="0066CC"/>
            </w:tcBorders>
            <w:shd w:val="clear" w:color="auto" w:fill="0066CC"/>
            <w:vAlign w:val="bottom"/>
            <w:hideMark/>
          </w:tcPr>
          <w:p w:rsidR="00AB5AD6" w:rsidRPr="00AB5AD6" w:rsidRDefault="00AB5AD6" w:rsidP="00AB5AD6">
            <w:pPr>
              <w:spacing w:before="100" w:beforeAutospacing="1" w:after="100" w:afterAutospacing="1" w:line="240" w:lineRule="auto"/>
              <w:rPr>
                <w:rFonts w:ascii="Times New Roman" w:eastAsia="Times New Roman" w:hAnsi="Times New Roman" w:cs="Times New Roman"/>
                <w:color w:val="0066CC"/>
                <w:sz w:val="24"/>
                <w:szCs w:val="24"/>
                <w:lang w:eastAsia="cs-CZ"/>
              </w:rPr>
            </w:pPr>
            <w:r w:rsidRPr="00AB5AD6">
              <w:rPr>
                <w:rFonts w:ascii="Tahoma" w:eastAsia="Times New Roman" w:hAnsi="Tahoma" w:cs="Tahoma"/>
                <w:color w:val="FFFFFF"/>
                <w:sz w:val="20"/>
                <w:szCs w:val="20"/>
                <w:lang w:eastAsia="cs-CZ"/>
              </w:rPr>
              <w:t xml:space="preserve">rotační siréna </w:t>
            </w:r>
          </w:p>
        </w:tc>
        <w:tc>
          <w:tcPr>
            <w:tcW w:w="1915" w:type="dxa"/>
            <w:tcBorders>
              <w:top w:val="outset" w:sz="6" w:space="0" w:color="0066CC"/>
              <w:left w:val="outset" w:sz="6" w:space="0" w:color="0066CC"/>
              <w:bottom w:val="outset" w:sz="6" w:space="0" w:color="0066CC"/>
              <w:right w:val="outset" w:sz="6" w:space="0" w:color="0066CC"/>
            </w:tcBorders>
            <w:shd w:val="clear" w:color="auto" w:fill="0066CC"/>
            <w:vAlign w:val="bottom"/>
            <w:hideMark/>
          </w:tcPr>
          <w:p w:rsidR="00AB5AD6" w:rsidRPr="00AB5AD6" w:rsidRDefault="00AB5AD6" w:rsidP="00AB5AD6">
            <w:pPr>
              <w:spacing w:before="100" w:beforeAutospacing="1" w:after="100" w:afterAutospacing="1" w:line="240" w:lineRule="auto"/>
              <w:rPr>
                <w:rFonts w:ascii="Times New Roman" w:eastAsia="Times New Roman" w:hAnsi="Times New Roman" w:cs="Times New Roman"/>
                <w:color w:val="0066CC"/>
                <w:sz w:val="24"/>
                <w:szCs w:val="24"/>
                <w:lang w:eastAsia="cs-CZ"/>
              </w:rPr>
            </w:pPr>
            <w:r w:rsidRPr="00AB5AD6">
              <w:rPr>
                <w:rFonts w:ascii="Tahoma" w:eastAsia="Times New Roman" w:hAnsi="Tahoma" w:cs="Tahoma"/>
                <w:color w:val="FFFFFF"/>
                <w:sz w:val="20"/>
                <w:szCs w:val="20"/>
                <w:lang w:eastAsia="cs-CZ"/>
              </w:rPr>
              <w:t xml:space="preserve">místní, dálkové </w:t>
            </w:r>
          </w:p>
        </w:tc>
      </w:tr>
    </w:tbl>
    <w:p w:rsidR="00AB5AD6" w:rsidRPr="00AB5AD6" w:rsidRDefault="00AB5AD6" w:rsidP="00AB5AD6">
      <w:pPr>
        <w:spacing w:before="100" w:beforeAutospacing="1" w:after="100" w:afterAutospacing="1" w:line="240" w:lineRule="auto"/>
        <w:ind w:left="150" w:right="75"/>
        <w:rPr>
          <w:rFonts w:ascii="Times New Roman" w:eastAsia="Times New Roman" w:hAnsi="Times New Roman" w:cs="Times New Roman"/>
          <w:color w:val="0066CC"/>
          <w:sz w:val="24"/>
          <w:szCs w:val="24"/>
          <w:lang w:eastAsia="cs-CZ"/>
        </w:rPr>
      </w:pPr>
      <w:r w:rsidRPr="00AB5AD6">
        <w:rPr>
          <w:rFonts w:ascii="Times New Roman" w:eastAsia="Times New Roman" w:hAnsi="Times New Roman" w:cs="Times New Roman"/>
          <w:b/>
          <w:bCs/>
          <w:color w:val="0066CC"/>
          <w:sz w:val="20"/>
          <w:szCs w:val="20"/>
          <w:lang w:eastAsia="cs-CZ"/>
        </w:rPr>
        <w:t>3. Místa pro ohlášení požárů:</w:t>
      </w:r>
      <w:r w:rsidRPr="00AB5AD6">
        <w:rPr>
          <w:rFonts w:ascii="Times New Roman" w:eastAsia="Times New Roman" w:hAnsi="Times New Roman" w:cs="Times New Roman"/>
          <w:b/>
          <w:bCs/>
          <w:color w:val="0066CC"/>
          <w:sz w:val="20"/>
          <w:szCs w:val="20"/>
          <w:lang w:eastAsia="cs-CZ"/>
        </w:rPr>
        <w:br/>
      </w:r>
      <w:r w:rsidRPr="00AB5AD6">
        <w:rPr>
          <w:rFonts w:ascii="Times New Roman" w:eastAsia="Times New Roman" w:hAnsi="Times New Roman" w:cs="Times New Roman"/>
          <w:color w:val="0066CC"/>
          <w:sz w:val="20"/>
          <w:szCs w:val="20"/>
          <w:lang w:eastAsia="cs-CZ"/>
        </w:rPr>
        <w:t>a) Obecní úřad Kněždub                                              tel. 518 327 223</w:t>
      </w:r>
      <w:r w:rsidRPr="00AB5AD6">
        <w:rPr>
          <w:rFonts w:ascii="Times New Roman" w:eastAsia="Times New Roman" w:hAnsi="Times New Roman" w:cs="Times New Roman"/>
          <w:color w:val="0066CC"/>
          <w:sz w:val="20"/>
          <w:szCs w:val="20"/>
          <w:lang w:eastAsia="cs-CZ"/>
        </w:rPr>
        <w:br/>
        <w:t>b) vrátnice Rolnická a.s.- Farma Kněždub                      tel. 518 327 222</w:t>
      </w:r>
      <w:r w:rsidRPr="00AB5AD6">
        <w:rPr>
          <w:rFonts w:ascii="Times New Roman" w:eastAsia="Times New Roman" w:hAnsi="Times New Roman" w:cs="Times New Roman"/>
          <w:color w:val="0066CC"/>
          <w:sz w:val="20"/>
          <w:szCs w:val="20"/>
          <w:lang w:eastAsia="cs-CZ"/>
        </w:rPr>
        <w:br/>
        <w:t>c) dům č.p.232 – pan Josef Zubatý ,                              tel. 518 327 216.</w:t>
      </w:r>
      <w:r w:rsidRPr="00AB5AD6">
        <w:rPr>
          <w:rFonts w:ascii="Times New Roman" w:eastAsia="Times New Roman" w:hAnsi="Times New Roman" w:cs="Times New Roman"/>
          <w:color w:val="0066CC"/>
          <w:sz w:val="20"/>
          <w:szCs w:val="20"/>
          <w:lang w:eastAsia="cs-CZ"/>
        </w:rPr>
        <w:br/>
        <w:t>d) č.p.344 - pan Miroslav Durna , MOB.: 724284467, tel. : 518 327 687 – velitel hasičů</w:t>
      </w:r>
    </w:p>
    <w:p w:rsidR="00AB5AD6" w:rsidRPr="00AB5AD6" w:rsidRDefault="00AB5AD6" w:rsidP="00AB5AD6">
      <w:pPr>
        <w:spacing w:before="100" w:beforeAutospacing="1" w:after="100" w:afterAutospacing="1" w:line="240" w:lineRule="auto"/>
        <w:ind w:left="150" w:right="75"/>
        <w:jc w:val="center"/>
        <w:rPr>
          <w:rFonts w:ascii="Times New Roman" w:eastAsia="Times New Roman" w:hAnsi="Times New Roman" w:cs="Times New Roman"/>
          <w:color w:val="0066CC"/>
          <w:sz w:val="24"/>
          <w:szCs w:val="24"/>
          <w:lang w:eastAsia="cs-CZ"/>
        </w:rPr>
      </w:pPr>
      <w:r w:rsidRPr="00AB5AD6">
        <w:rPr>
          <w:rFonts w:ascii="Times New Roman" w:eastAsia="Times New Roman" w:hAnsi="Times New Roman" w:cs="Times New Roman"/>
          <w:b/>
          <w:bCs/>
          <w:color w:val="0066CC"/>
          <w:sz w:val="20"/>
          <w:szCs w:val="20"/>
          <w:lang w:eastAsia="cs-CZ"/>
        </w:rPr>
        <w:t>Článek 9</w:t>
      </w:r>
      <w:r w:rsidRPr="00AB5AD6">
        <w:rPr>
          <w:rFonts w:ascii="Times New Roman" w:eastAsia="Times New Roman" w:hAnsi="Times New Roman" w:cs="Times New Roman"/>
          <w:b/>
          <w:bCs/>
          <w:color w:val="0066CC"/>
          <w:sz w:val="20"/>
          <w:szCs w:val="20"/>
          <w:lang w:eastAsia="cs-CZ"/>
        </w:rPr>
        <w:br/>
        <w:t>Výpis z požárního poplachového plánu Jihomoravského kraje </w:t>
      </w:r>
    </w:p>
    <w:p w:rsidR="00AB5AD6" w:rsidRPr="00AB5AD6" w:rsidRDefault="00AB5AD6" w:rsidP="00AB5AD6">
      <w:pPr>
        <w:spacing w:before="100" w:beforeAutospacing="1" w:after="100" w:afterAutospacing="1" w:line="240" w:lineRule="auto"/>
        <w:ind w:left="150" w:right="75"/>
        <w:jc w:val="center"/>
        <w:rPr>
          <w:rFonts w:ascii="Times New Roman" w:eastAsia="Times New Roman" w:hAnsi="Times New Roman" w:cs="Times New Roman"/>
          <w:color w:val="0066CC"/>
          <w:sz w:val="24"/>
          <w:szCs w:val="24"/>
          <w:lang w:eastAsia="cs-CZ"/>
        </w:rPr>
      </w:pPr>
      <w:r w:rsidRPr="00AB5AD6">
        <w:rPr>
          <w:rFonts w:ascii="Times New Roman" w:eastAsia="Times New Roman" w:hAnsi="Times New Roman" w:cs="Times New Roman"/>
          <w:color w:val="0066CC"/>
          <w:sz w:val="20"/>
          <w:szCs w:val="20"/>
          <w:lang w:eastAsia="cs-CZ"/>
        </w:rPr>
        <w:t xml:space="preserve">Předurčenost jednotek požární ochrany pro obec Kněždub se stupni požárního poplachu dle </w:t>
      </w:r>
      <w:r w:rsidRPr="00AB5AD6">
        <w:rPr>
          <w:rFonts w:ascii="Times New Roman" w:eastAsia="Times New Roman" w:hAnsi="Times New Roman" w:cs="Times New Roman"/>
          <w:b/>
          <w:bCs/>
          <w:color w:val="0066CC"/>
          <w:sz w:val="20"/>
          <w:szCs w:val="20"/>
          <w:lang w:eastAsia="cs-CZ"/>
        </w:rPr>
        <w:t>Nařízení č. 24 Jihomoravského kraje ze dne 22. 1. 2004, kterým se vydává Požárně poplachový plán Jihomoravského kraje.</w:t>
      </w:r>
    </w:p>
    <w:tbl>
      <w:tblPr>
        <w:tblW w:w="7500" w:type="dxa"/>
        <w:jc w:val="center"/>
        <w:tblInd w:w="28" w:type="dxa"/>
        <w:tblBorders>
          <w:top w:val="single" w:sz="6" w:space="0" w:color="0066CC"/>
          <w:left w:val="single" w:sz="6" w:space="0" w:color="0066CC"/>
          <w:bottom w:val="single" w:sz="6" w:space="0" w:color="0066CC"/>
          <w:right w:val="single" w:sz="6" w:space="0" w:color="0066CC"/>
        </w:tblBorders>
        <w:shd w:val="clear" w:color="auto" w:fill="FFFFFF"/>
        <w:tblLayout w:type="fixed"/>
        <w:tblCellMar>
          <w:top w:w="28" w:type="dxa"/>
          <w:left w:w="28" w:type="dxa"/>
          <w:bottom w:w="28" w:type="dxa"/>
          <w:right w:w="28" w:type="dxa"/>
        </w:tblCellMar>
        <w:tblLook w:val="04A0"/>
      </w:tblPr>
      <w:tblGrid>
        <w:gridCol w:w="1889"/>
        <w:gridCol w:w="579"/>
        <w:gridCol w:w="1802"/>
        <w:gridCol w:w="667"/>
        <w:gridCol w:w="1845"/>
        <w:gridCol w:w="718"/>
      </w:tblGrid>
      <w:tr w:rsidR="00AB5AD6" w:rsidRPr="00AB5AD6">
        <w:trPr>
          <w:jc w:val="center"/>
        </w:trPr>
        <w:tc>
          <w:tcPr>
            <w:tcW w:w="2320" w:type="dxa"/>
            <w:tcBorders>
              <w:top w:val="outset" w:sz="6" w:space="0" w:color="1065AD"/>
              <w:left w:val="outset" w:sz="6" w:space="0" w:color="1065AD"/>
              <w:bottom w:val="outset" w:sz="6" w:space="0" w:color="1065AD"/>
              <w:right w:val="outset" w:sz="6" w:space="0" w:color="1065AD"/>
            </w:tcBorders>
            <w:shd w:val="clear" w:color="auto" w:fill="1065AD"/>
            <w:hideMark/>
          </w:tcPr>
          <w:p w:rsidR="00AB5AD6" w:rsidRPr="00AB5AD6" w:rsidRDefault="00AB5AD6" w:rsidP="00AB5AD6">
            <w:pPr>
              <w:spacing w:before="100" w:beforeAutospacing="1" w:after="100" w:afterAutospacing="1" w:line="240" w:lineRule="auto"/>
              <w:rPr>
                <w:rFonts w:ascii="Times New Roman" w:eastAsia="Times New Roman" w:hAnsi="Times New Roman" w:cs="Times New Roman"/>
                <w:color w:val="0066CC"/>
                <w:sz w:val="24"/>
                <w:szCs w:val="24"/>
                <w:lang w:eastAsia="cs-CZ"/>
              </w:rPr>
            </w:pPr>
            <w:r w:rsidRPr="00AB5AD6">
              <w:rPr>
                <w:rFonts w:ascii="Tahoma" w:eastAsia="Times New Roman" w:hAnsi="Tahoma" w:cs="Tahoma"/>
                <w:b/>
                <w:bCs/>
                <w:color w:val="FFFFFF"/>
                <w:sz w:val="15"/>
                <w:szCs w:val="15"/>
                <w:lang w:eastAsia="cs-CZ"/>
              </w:rPr>
              <w:t xml:space="preserve">1.stupeň </w:t>
            </w:r>
          </w:p>
        </w:tc>
        <w:tc>
          <w:tcPr>
            <w:tcW w:w="698" w:type="dxa"/>
            <w:tcBorders>
              <w:top w:val="outset" w:sz="6" w:space="0" w:color="1065AD"/>
              <w:left w:val="outset" w:sz="6" w:space="0" w:color="1065AD"/>
              <w:bottom w:val="outset" w:sz="6" w:space="0" w:color="1065AD"/>
              <w:right w:val="outset" w:sz="6" w:space="0" w:color="1065AD"/>
            </w:tcBorders>
            <w:shd w:val="clear" w:color="auto" w:fill="1065AD"/>
            <w:vAlign w:val="center"/>
            <w:hideMark/>
          </w:tcPr>
          <w:p w:rsidR="00AB5AD6" w:rsidRPr="00AB5AD6" w:rsidRDefault="00AB5AD6" w:rsidP="00AB5AD6">
            <w:pPr>
              <w:spacing w:before="100" w:beforeAutospacing="1" w:after="100" w:afterAutospacing="1" w:line="240" w:lineRule="auto"/>
              <w:rPr>
                <w:rFonts w:ascii="Times New Roman" w:eastAsia="Times New Roman" w:hAnsi="Times New Roman" w:cs="Times New Roman"/>
                <w:color w:val="0066CC"/>
                <w:sz w:val="24"/>
                <w:szCs w:val="24"/>
                <w:lang w:eastAsia="cs-CZ"/>
              </w:rPr>
            </w:pPr>
            <w:r w:rsidRPr="00AB5AD6">
              <w:rPr>
                <w:rFonts w:ascii="Tahoma" w:eastAsia="Times New Roman" w:hAnsi="Tahoma" w:cs="Tahoma"/>
                <w:b/>
                <w:bCs/>
                <w:color w:val="FFFFFF"/>
                <w:sz w:val="15"/>
                <w:szCs w:val="15"/>
                <w:lang w:eastAsia="cs-CZ"/>
              </w:rPr>
              <w:t xml:space="preserve">kat. </w:t>
            </w:r>
          </w:p>
        </w:tc>
        <w:tc>
          <w:tcPr>
            <w:tcW w:w="2211" w:type="dxa"/>
            <w:tcBorders>
              <w:top w:val="outset" w:sz="6" w:space="0" w:color="1065AD"/>
              <w:left w:val="outset" w:sz="6" w:space="0" w:color="1065AD"/>
              <w:bottom w:val="outset" w:sz="6" w:space="0" w:color="1065AD"/>
              <w:right w:val="outset" w:sz="6" w:space="0" w:color="1065AD"/>
            </w:tcBorders>
            <w:shd w:val="clear" w:color="auto" w:fill="1065AD"/>
            <w:vAlign w:val="center"/>
            <w:hideMark/>
          </w:tcPr>
          <w:p w:rsidR="00AB5AD6" w:rsidRPr="00AB5AD6" w:rsidRDefault="00AB5AD6" w:rsidP="00AB5AD6">
            <w:pPr>
              <w:spacing w:before="100" w:beforeAutospacing="1" w:after="100" w:afterAutospacing="1" w:line="240" w:lineRule="auto"/>
              <w:rPr>
                <w:rFonts w:ascii="Times New Roman" w:eastAsia="Times New Roman" w:hAnsi="Times New Roman" w:cs="Times New Roman"/>
                <w:color w:val="0066CC"/>
                <w:sz w:val="24"/>
                <w:szCs w:val="24"/>
                <w:lang w:eastAsia="cs-CZ"/>
              </w:rPr>
            </w:pPr>
            <w:r w:rsidRPr="00AB5AD6">
              <w:rPr>
                <w:rFonts w:ascii="Tahoma" w:eastAsia="Times New Roman" w:hAnsi="Tahoma" w:cs="Tahoma"/>
                <w:b/>
                <w:bCs/>
                <w:color w:val="FFFFFF"/>
                <w:sz w:val="15"/>
                <w:szCs w:val="15"/>
                <w:lang w:eastAsia="cs-CZ"/>
              </w:rPr>
              <w:t xml:space="preserve">2.stupeň </w:t>
            </w:r>
          </w:p>
        </w:tc>
        <w:tc>
          <w:tcPr>
            <w:tcW w:w="807" w:type="dxa"/>
            <w:tcBorders>
              <w:top w:val="outset" w:sz="6" w:space="0" w:color="1065AD"/>
              <w:left w:val="outset" w:sz="6" w:space="0" w:color="1065AD"/>
              <w:bottom w:val="outset" w:sz="6" w:space="0" w:color="1065AD"/>
              <w:right w:val="outset" w:sz="6" w:space="0" w:color="1065AD"/>
            </w:tcBorders>
            <w:shd w:val="clear" w:color="auto" w:fill="1065AD"/>
            <w:vAlign w:val="center"/>
            <w:hideMark/>
          </w:tcPr>
          <w:p w:rsidR="00AB5AD6" w:rsidRPr="00AB5AD6" w:rsidRDefault="00AB5AD6" w:rsidP="00AB5AD6">
            <w:pPr>
              <w:spacing w:before="100" w:beforeAutospacing="1" w:after="100" w:afterAutospacing="1" w:line="240" w:lineRule="auto"/>
              <w:rPr>
                <w:rFonts w:ascii="Times New Roman" w:eastAsia="Times New Roman" w:hAnsi="Times New Roman" w:cs="Times New Roman"/>
                <w:color w:val="0066CC"/>
                <w:sz w:val="24"/>
                <w:szCs w:val="24"/>
                <w:lang w:eastAsia="cs-CZ"/>
              </w:rPr>
            </w:pPr>
            <w:r w:rsidRPr="00AB5AD6">
              <w:rPr>
                <w:rFonts w:ascii="Tahoma" w:eastAsia="Times New Roman" w:hAnsi="Tahoma" w:cs="Tahoma"/>
                <w:b/>
                <w:bCs/>
                <w:color w:val="FFFFFF"/>
                <w:sz w:val="15"/>
                <w:szCs w:val="15"/>
                <w:lang w:eastAsia="cs-CZ"/>
              </w:rPr>
              <w:t xml:space="preserve">kat. </w:t>
            </w:r>
          </w:p>
        </w:tc>
        <w:tc>
          <w:tcPr>
            <w:tcW w:w="2265" w:type="dxa"/>
            <w:tcBorders>
              <w:top w:val="outset" w:sz="6" w:space="0" w:color="1065AD"/>
              <w:left w:val="outset" w:sz="6" w:space="0" w:color="1065AD"/>
              <w:bottom w:val="outset" w:sz="6" w:space="0" w:color="1065AD"/>
              <w:right w:val="outset" w:sz="6" w:space="0" w:color="1065AD"/>
            </w:tcBorders>
            <w:shd w:val="clear" w:color="auto" w:fill="1065AD"/>
            <w:vAlign w:val="center"/>
            <w:hideMark/>
          </w:tcPr>
          <w:p w:rsidR="00AB5AD6" w:rsidRPr="00AB5AD6" w:rsidRDefault="00AB5AD6" w:rsidP="00AB5AD6">
            <w:pPr>
              <w:spacing w:before="100" w:beforeAutospacing="1" w:after="100" w:afterAutospacing="1" w:line="240" w:lineRule="auto"/>
              <w:rPr>
                <w:rFonts w:ascii="Times New Roman" w:eastAsia="Times New Roman" w:hAnsi="Times New Roman" w:cs="Times New Roman"/>
                <w:color w:val="0066CC"/>
                <w:sz w:val="24"/>
                <w:szCs w:val="24"/>
                <w:lang w:eastAsia="cs-CZ"/>
              </w:rPr>
            </w:pPr>
            <w:r w:rsidRPr="00AB5AD6">
              <w:rPr>
                <w:rFonts w:ascii="Tahoma" w:eastAsia="Times New Roman" w:hAnsi="Tahoma" w:cs="Tahoma"/>
                <w:b/>
                <w:bCs/>
                <w:color w:val="FFFFFF"/>
                <w:sz w:val="15"/>
                <w:szCs w:val="15"/>
                <w:lang w:eastAsia="cs-CZ"/>
              </w:rPr>
              <w:t xml:space="preserve">3.stupeň </w:t>
            </w:r>
          </w:p>
        </w:tc>
        <w:tc>
          <w:tcPr>
            <w:tcW w:w="870" w:type="dxa"/>
            <w:tcBorders>
              <w:top w:val="outset" w:sz="6" w:space="0" w:color="1065AD"/>
              <w:left w:val="outset" w:sz="6" w:space="0" w:color="1065AD"/>
              <w:bottom w:val="outset" w:sz="6" w:space="0" w:color="1065AD"/>
              <w:right w:val="outset" w:sz="6" w:space="0" w:color="1065AD"/>
            </w:tcBorders>
            <w:shd w:val="clear" w:color="auto" w:fill="1065AD"/>
            <w:vAlign w:val="center"/>
            <w:hideMark/>
          </w:tcPr>
          <w:p w:rsidR="00AB5AD6" w:rsidRPr="00AB5AD6" w:rsidRDefault="00AB5AD6" w:rsidP="00AB5AD6">
            <w:pPr>
              <w:spacing w:before="100" w:beforeAutospacing="1" w:after="100" w:afterAutospacing="1" w:line="240" w:lineRule="auto"/>
              <w:rPr>
                <w:rFonts w:ascii="Times New Roman" w:eastAsia="Times New Roman" w:hAnsi="Times New Roman" w:cs="Times New Roman"/>
                <w:color w:val="0066CC"/>
                <w:sz w:val="24"/>
                <w:szCs w:val="24"/>
                <w:lang w:eastAsia="cs-CZ"/>
              </w:rPr>
            </w:pPr>
            <w:r w:rsidRPr="00AB5AD6">
              <w:rPr>
                <w:rFonts w:ascii="Tahoma" w:eastAsia="Times New Roman" w:hAnsi="Tahoma" w:cs="Tahoma"/>
                <w:b/>
                <w:bCs/>
                <w:color w:val="FFFFFF"/>
                <w:sz w:val="15"/>
                <w:szCs w:val="15"/>
                <w:lang w:eastAsia="cs-CZ"/>
              </w:rPr>
              <w:t xml:space="preserve">kat. </w:t>
            </w:r>
          </w:p>
        </w:tc>
      </w:tr>
      <w:tr w:rsidR="00AB5AD6" w:rsidRPr="00AB5AD6">
        <w:trPr>
          <w:jc w:val="center"/>
        </w:trPr>
        <w:tc>
          <w:tcPr>
            <w:tcW w:w="2320" w:type="dxa"/>
            <w:tcBorders>
              <w:top w:val="outset" w:sz="6" w:space="0" w:color="0066CC"/>
              <w:left w:val="outset" w:sz="6" w:space="0" w:color="0066CC"/>
              <w:bottom w:val="outset" w:sz="6" w:space="0" w:color="0066CC"/>
              <w:right w:val="outset" w:sz="6" w:space="0" w:color="0066CC"/>
            </w:tcBorders>
            <w:shd w:val="clear" w:color="auto" w:fill="0066CC"/>
            <w:vAlign w:val="center"/>
            <w:hideMark/>
          </w:tcPr>
          <w:p w:rsidR="00AB5AD6" w:rsidRPr="00AB5AD6" w:rsidRDefault="00AB5AD6" w:rsidP="00AB5AD6">
            <w:pPr>
              <w:spacing w:before="100" w:beforeAutospacing="1" w:after="100" w:afterAutospacing="1" w:line="240" w:lineRule="auto"/>
              <w:rPr>
                <w:rFonts w:ascii="Times New Roman" w:eastAsia="Times New Roman" w:hAnsi="Times New Roman" w:cs="Times New Roman"/>
                <w:color w:val="0066CC"/>
                <w:sz w:val="24"/>
                <w:szCs w:val="24"/>
                <w:lang w:eastAsia="cs-CZ"/>
              </w:rPr>
            </w:pPr>
            <w:r w:rsidRPr="00AB5AD6">
              <w:rPr>
                <w:rFonts w:ascii="Tahoma" w:eastAsia="Times New Roman" w:hAnsi="Tahoma" w:cs="Tahoma"/>
                <w:color w:val="FFFFFF"/>
                <w:sz w:val="15"/>
                <w:szCs w:val="15"/>
                <w:lang w:eastAsia="cs-CZ"/>
              </w:rPr>
              <w:t xml:space="preserve">PS Veselí nad Mor. </w:t>
            </w:r>
          </w:p>
        </w:tc>
        <w:tc>
          <w:tcPr>
            <w:tcW w:w="698" w:type="dxa"/>
            <w:tcBorders>
              <w:top w:val="outset" w:sz="6" w:space="0" w:color="0066CC"/>
              <w:left w:val="outset" w:sz="6" w:space="0" w:color="0066CC"/>
              <w:bottom w:val="outset" w:sz="6" w:space="0" w:color="0066CC"/>
              <w:right w:val="outset" w:sz="6" w:space="0" w:color="0066CC"/>
            </w:tcBorders>
            <w:shd w:val="clear" w:color="auto" w:fill="0066CC"/>
            <w:vAlign w:val="center"/>
            <w:hideMark/>
          </w:tcPr>
          <w:p w:rsidR="00AB5AD6" w:rsidRPr="00AB5AD6" w:rsidRDefault="00AB5AD6" w:rsidP="00AB5AD6">
            <w:pPr>
              <w:spacing w:before="100" w:beforeAutospacing="1" w:after="100" w:afterAutospacing="1" w:line="240" w:lineRule="auto"/>
              <w:rPr>
                <w:rFonts w:ascii="Times New Roman" w:eastAsia="Times New Roman" w:hAnsi="Times New Roman" w:cs="Times New Roman"/>
                <w:color w:val="0066CC"/>
                <w:sz w:val="24"/>
                <w:szCs w:val="24"/>
                <w:lang w:eastAsia="cs-CZ"/>
              </w:rPr>
            </w:pPr>
            <w:r w:rsidRPr="00AB5AD6">
              <w:rPr>
                <w:rFonts w:ascii="Tahoma" w:eastAsia="Times New Roman" w:hAnsi="Tahoma" w:cs="Tahoma"/>
                <w:color w:val="FFFFFF"/>
                <w:sz w:val="15"/>
                <w:szCs w:val="15"/>
                <w:lang w:eastAsia="cs-CZ"/>
              </w:rPr>
              <w:t xml:space="preserve">I </w:t>
            </w:r>
          </w:p>
        </w:tc>
        <w:tc>
          <w:tcPr>
            <w:tcW w:w="2211" w:type="dxa"/>
            <w:tcBorders>
              <w:top w:val="outset" w:sz="6" w:space="0" w:color="0066CC"/>
              <w:left w:val="outset" w:sz="6" w:space="0" w:color="0066CC"/>
              <w:bottom w:val="outset" w:sz="6" w:space="0" w:color="0066CC"/>
              <w:right w:val="outset" w:sz="6" w:space="0" w:color="0066CC"/>
            </w:tcBorders>
            <w:shd w:val="clear" w:color="auto" w:fill="0066CC"/>
            <w:vAlign w:val="center"/>
            <w:hideMark/>
          </w:tcPr>
          <w:p w:rsidR="00AB5AD6" w:rsidRPr="00AB5AD6" w:rsidRDefault="00AB5AD6" w:rsidP="00AB5AD6">
            <w:pPr>
              <w:spacing w:before="100" w:beforeAutospacing="1" w:after="100" w:afterAutospacing="1" w:line="240" w:lineRule="auto"/>
              <w:rPr>
                <w:rFonts w:ascii="Times New Roman" w:eastAsia="Times New Roman" w:hAnsi="Times New Roman" w:cs="Times New Roman"/>
                <w:color w:val="0066CC"/>
                <w:sz w:val="24"/>
                <w:szCs w:val="24"/>
                <w:lang w:eastAsia="cs-CZ"/>
              </w:rPr>
            </w:pPr>
            <w:r w:rsidRPr="00AB5AD6">
              <w:rPr>
                <w:rFonts w:ascii="Tahoma" w:eastAsia="Times New Roman" w:hAnsi="Tahoma" w:cs="Tahoma"/>
                <w:color w:val="FFFFFF"/>
                <w:sz w:val="15"/>
                <w:szCs w:val="15"/>
                <w:lang w:eastAsia="cs-CZ"/>
              </w:rPr>
              <w:t xml:space="preserve">SDH Strážnice </w:t>
            </w:r>
          </w:p>
        </w:tc>
        <w:tc>
          <w:tcPr>
            <w:tcW w:w="807" w:type="dxa"/>
            <w:tcBorders>
              <w:top w:val="outset" w:sz="6" w:space="0" w:color="0066CC"/>
              <w:left w:val="outset" w:sz="6" w:space="0" w:color="0066CC"/>
              <w:bottom w:val="outset" w:sz="6" w:space="0" w:color="0066CC"/>
              <w:right w:val="outset" w:sz="6" w:space="0" w:color="0066CC"/>
            </w:tcBorders>
            <w:shd w:val="clear" w:color="auto" w:fill="0066CC"/>
            <w:vAlign w:val="center"/>
            <w:hideMark/>
          </w:tcPr>
          <w:p w:rsidR="00AB5AD6" w:rsidRPr="00AB5AD6" w:rsidRDefault="00AB5AD6" w:rsidP="00AB5AD6">
            <w:pPr>
              <w:spacing w:before="100" w:beforeAutospacing="1" w:after="100" w:afterAutospacing="1" w:line="240" w:lineRule="auto"/>
              <w:rPr>
                <w:rFonts w:ascii="Times New Roman" w:eastAsia="Times New Roman" w:hAnsi="Times New Roman" w:cs="Times New Roman"/>
                <w:color w:val="0066CC"/>
                <w:sz w:val="24"/>
                <w:szCs w:val="24"/>
                <w:lang w:eastAsia="cs-CZ"/>
              </w:rPr>
            </w:pPr>
            <w:r w:rsidRPr="00AB5AD6">
              <w:rPr>
                <w:rFonts w:ascii="Tahoma" w:eastAsia="Times New Roman" w:hAnsi="Tahoma" w:cs="Tahoma"/>
                <w:color w:val="FFFFFF"/>
                <w:sz w:val="15"/>
                <w:szCs w:val="15"/>
                <w:lang w:eastAsia="cs-CZ"/>
              </w:rPr>
              <w:t xml:space="preserve">II </w:t>
            </w:r>
          </w:p>
        </w:tc>
        <w:tc>
          <w:tcPr>
            <w:tcW w:w="2265" w:type="dxa"/>
            <w:tcBorders>
              <w:top w:val="outset" w:sz="6" w:space="0" w:color="0066CC"/>
              <w:left w:val="outset" w:sz="6" w:space="0" w:color="0066CC"/>
              <w:bottom w:val="outset" w:sz="6" w:space="0" w:color="0066CC"/>
              <w:right w:val="outset" w:sz="6" w:space="0" w:color="0066CC"/>
            </w:tcBorders>
            <w:shd w:val="clear" w:color="auto" w:fill="0066CC"/>
            <w:vAlign w:val="center"/>
            <w:hideMark/>
          </w:tcPr>
          <w:p w:rsidR="00AB5AD6" w:rsidRPr="00AB5AD6" w:rsidRDefault="00AB5AD6" w:rsidP="00AB5AD6">
            <w:pPr>
              <w:spacing w:before="100" w:beforeAutospacing="1" w:after="100" w:afterAutospacing="1" w:line="240" w:lineRule="auto"/>
              <w:rPr>
                <w:rFonts w:ascii="Times New Roman" w:eastAsia="Times New Roman" w:hAnsi="Times New Roman" w:cs="Times New Roman"/>
                <w:color w:val="0066CC"/>
                <w:sz w:val="24"/>
                <w:szCs w:val="24"/>
                <w:lang w:eastAsia="cs-CZ"/>
              </w:rPr>
            </w:pPr>
            <w:r w:rsidRPr="00AB5AD6">
              <w:rPr>
                <w:rFonts w:ascii="Tahoma" w:eastAsia="Times New Roman" w:hAnsi="Tahoma" w:cs="Tahoma"/>
                <w:color w:val="FFFFFF"/>
                <w:sz w:val="15"/>
                <w:szCs w:val="15"/>
                <w:lang w:eastAsia="cs-CZ"/>
              </w:rPr>
              <w:t xml:space="preserve">PS Uherské Hradiště </w:t>
            </w:r>
          </w:p>
        </w:tc>
        <w:tc>
          <w:tcPr>
            <w:tcW w:w="870" w:type="dxa"/>
            <w:tcBorders>
              <w:top w:val="outset" w:sz="6" w:space="0" w:color="0066CC"/>
              <w:left w:val="outset" w:sz="6" w:space="0" w:color="0066CC"/>
              <w:bottom w:val="outset" w:sz="6" w:space="0" w:color="0066CC"/>
              <w:right w:val="outset" w:sz="6" w:space="0" w:color="0066CC"/>
            </w:tcBorders>
            <w:shd w:val="clear" w:color="auto" w:fill="0066CC"/>
            <w:vAlign w:val="center"/>
            <w:hideMark/>
          </w:tcPr>
          <w:p w:rsidR="00AB5AD6" w:rsidRPr="00AB5AD6" w:rsidRDefault="00AB5AD6" w:rsidP="00AB5AD6">
            <w:pPr>
              <w:spacing w:before="100" w:beforeAutospacing="1" w:after="100" w:afterAutospacing="1" w:line="240" w:lineRule="auto"/>
              <w:rPr>
                <w:rFonts w:ascii="Times New Roman" w:eastAsia="Times New Roman" w:hAnsi="Times New Roman" w:cs="Times New Roman"/>
                <w:color w:val="0066CC"/>
                <w:sz w:val="24"/>
                <w:szCs w:val="24"/>
                <w:lang w:eastAsia="cs-CZ"/>
              </w:rPr>
            </w:pPr>
            <w:r w:rsidRPr="00AB5AD6">
              <w:rPr>
                <w:rFonts w:ascii="Tahoma" w:eastAsia="Times New Roman" w:hAnsi="Tahoma" w:cs="Tahoma"/>
                <w:color w:val="FFFFFF"/>
                <w:sz w:val="15"/>
                <w:szCs w:val="15"/>
                <w:lang w:eastAsia="cs-CZ"/>
              </w:rPr>
              <w:t xml:space="preserve">I </w:t>
            </w:r>
          </w:p>
        </w:tc>
      </w:tr>
      <w:tr w:rsidR="00AB5AD6" w:rsidRPr="00AB5AD6">
        <w:trPr>
          <w:jc w:val="center"/>
        </w:trPr>
        <w:tc>
          <w:tcPr>
            <w:tcW w:w="2320" w:type="dxa"/>
            <w:tcBorders>
              <w:top w:val="outset" w:sz="6" w:space="0" w:color="0066CC"/>
              <w:left w:val="outset" w:sz="6" w:space="0" w:color="0066CC"/>
              <w:bottom w:val="outset" w:sz="6" w:space="0" w:color="0066CC"/>
              <w:right w:val="outset" w:sz="6" w:space="0" w:color="0066CC"/>
            </w:tcBorders>
            <w:shd w:val="clear" w:color="auto" w:fill="0066CC"/>
            <w:vAlign w:val="center"/>
            <w:hideMark/>
          </w:tcPr>
          <w:p w:rsidR="00AB5AD6" w:rsidRPr="00AB5AD6" w:rsidRDefault="00AB5AD6" w:rsidP="00AB5AD6">
            <w:pPr>
              <w:spacing w:before="100" w:beforeAutospacing="1" w:after="100" w:afterAutospacing="1" w:line="240" w:lineRule="auto"/>
              <w:rPr>
                <w:rFonts w:ascii="Times New Roman" w:eastAsia="Times New Roman" w:hAnsi="Times New Roman" w:cs="Times New Roman"/>
                <w:color w:val="0066CC"/>
                <w:sz w:val="24"/>
                <w:szCs w:val="24"/>
                <w:lang w:eastAsia="cs-CZ"/>
              </w:rPr>
            </w:pPr>
            <w:r w:rsidRPr="00AB5AD6">
              <w:rPr>
                <w:rFonts w:ascii="Tahoma" w:eastAsia="Times New Roman" w:hAnsi="Tahoma" w:cs="Tahoma"/>
                <w:color w:val="FFFFFF"/>
                <w:sz w:val="15"/>
                <w:szCs w:val="15"/>
                <w:lang w:eastAsia="cs-CZ"/>
              </w:rPr>
              <w:t xml:space="preserve">SDH Veselí nad Mor. </w:t>
            </w:r>
          </w:p>
        </w:tc>
        <w:tc>
          <w:tcPr>
            <w:tcW w:w="698" w:type="dxa"/>
            <w:tcBorders>
              <w:top w:val="outset" w:sz="6" w:space="0" w:color="0066CC"/>
              <w:left w:val="outset" w:sz="6" w:space="0" w:color="0066CC"/>
              <w:bottom w:val="outset" w:sz="6" w:space="0" w:color="0066CC"/>
              <w:right w:val="outset" w:sz="6" w:space="0" w:color="0066CC"/>
            </w:tcBorders>
            <w:shd w:val="clear" w:color="auto" w:fill="0066CC"/>
            <w:vAlign w:val="center"/>
            <w:hideMark/>
          </w:tcPr>
          <w:p w:rsidR="00AB5AD6" w:rsidRPr="00AB5AD6" w:rsidRDefault="00AB5AD6" w:rsidP="00AB5AD6">
            <w:pPr>
              <w:spacing w:before="100" w:beforeAutospacing="1" w:after="100" w:afterAutospacing="1" w:line="240" w:lineRule="auto"/>
              <w:rPr>
                <w:rFonts w:ascii="Times New Roman" w:eastAsia="Times New Roman" w:hAnsi="Times New Roman" w:cs="Times New Roman"/>
                <w:color w:val="0066CC"/>
                <w:sz w:val="24"/>
                <w:szCs w:val="24"/>
                <w:lang w:eastAsia="cs-CZ"/>
              </w:rPr>
            </w:pPr>
            <w:r w:rsidRPr="00AB5AD6">
              <w:rPr>
                <w:rFonts w:ascii="Tahoma" w:eastAsia="Times New Roman" w:hAnsi="Tahoma" w:cs="Tahoma"/>
                <w:color w:val="FFFFFF"/>
                <w:sz w:val="15"/>
                <w:szCs w:val="15"/>
                <w:lang w:eastAsia="cs-CZ"/>
              </w:rPr>
              <w:t xml:space="preserve">II </w:t>
            </w:r>
          </w:p>
        </w:tc>
        <w:tc>
          <w:tcPr>
            <w:tcW w:w="2211" w:type="dxa"/>
            <w:tcBorders>
              <w:top w:val="outset" w:sz="6" w:space="0" w:color="0066CC"/>
              <w:left w:val="outset" w:sz="6" w:space="0" w:color="0066CC"/>
              <w:bottom w:val="outset" w:sz="6" w:space="0" w:color="0066CC"/>
              <w:right w:val="outset" w:sz="6" w:space="0" w:color="0066CC"/>
            </w:tcBorders>
            <w:shd w:val="clear" w:color="auto" w:fill="0066CC"/>
            <w:vAlign w:val="center"/>
            <w:hideMark/>
          </w:tcPr>
          <w:p w:rsidR="00AB5AD6" w:rsidRPr="00AB5AD6" w:rsidRDefault="00AB5AD6" w:rsidP="00AB5AD6">
            <w:pPr>
              <w:spacing w:before="100" w:beforeAutospacing="1" w:after="100" w:afterAutospacing="1" w:line="240" w:lineRule="auto"/>
              <w:rPr>
                <w:rFonts w:ascii="Times New Roman" w:eastAsia="Times New Roman" w:hAnsi="Times New Roman" w:cs="Times New Roman"/>
                <w:color w:val="0066CC"/>
                <w:sz w:val="24"/>
                <w:szCs w:val="24"/>
                <w:lang w:eastAsia="cs-CZ"/>
              </w:rPr>
            </w:pPr>
            <w:r w:rsidRPr="00AB5AD6">
              <w:rPr>
                <w:rFonts w:ascii="Tahoma" w:eastAsia="Times New Roman" w:hAnsi="Tahoma" w:cs="Tahoma"/>
                <w:color w:val="FFFFFF"/>
                <w:sz w:val="15"/>
                <w:szCs w:val="15"/>
                <w:lang w:eastAsia="cs-CZ"/>
              </w:rPr>
              <w:t xml:space="preserve">SDH Lipov </w:t>
            </w:r>
          </w:p>
        </w:tc>
        <w:tc>
          <w:tcPr>
            <w:tcW w:w="807" w:type="dxa"/>
            <w:tcBorders>
              <w:top w:val="outset" w:sz="6" w:space="0" w:color="0066CC"/>
              <w:left w:val="outset" w:sz="6" w:space="0" w:color="0066CC"/>
              <w:bottom w:val="outset" w:sz="6" w:space="0" w:color="0066CC"/>
              <w:right w:val="outset" w:sz="6" w:space="0" w:color="0066CC"/>
            </w:tcBorders>
            <w:shd w:val="clear" w:color="auto" w:fill="0066CC"/>
            <w:vAlign w:val="center"/>
            <w:hideMark/>
          </w:tcPr>
          <w:p w:rsidR="00AB5AD6" w:rsidRPr="00AB5AD6" w:rsidRDefault="00AB5AD6" w:rsidP="00AB5AD6">
            <w:pPr>
              <w:spacing w:before="100" w:beforeAutospacing="1" w:after="100" w:afterAutospacing="1" w:line="240" w:lineRule="auto"/>
              <w:rPr>
                <w:rFonts w:ascii="Times New Roman" w:eastAsia="Times New Roman" w:hAnsi="Times New Roman" w:cs="Times New Roman"/>
                <w:color w:val="0066CC"/>
                <w:sz w:val="24"/>
                <w:szCs w:val="24"/>
                <w:lang w:eastAsia="cs-CZ"/>
              </w:rPr>
            </w:pPr>
            <w:r w:rsidRPr="00AB5AD6">
              <w:rPr>
                <w:rFonts w:ascii="Tahoma" w:eastAsia="Times New Roman" w:hAnsi="Tahoma" w:cs="Tahoma"/>
                <w:color w:val="FFFFFF"/>
                <w:sz w:val="15"/>
                <w:szCs w:val="15"/>
                <w:lang w:eastAsia="cs-CZ"/>
              </w:rPr>
              <w:t xml:space="preserve">III </w:t>
            </w:r>
          </w:p>
        </w:tc>
        <w:tc>
          <w:tcPr>
            <w:tcW w:w="2265" w:type="dxa"/>
            <w:tcBorders>
              <w:top w:val="outset" w:sz="6" w:space="0" w:color="0066CC"/>
              <w:left w:val="outset" w:sz="6" w:space="0" w:color="0066CC"/>
              <w:bottom w:val="outset" w:sz="6" w:space="0" w:color="0066CC"/>
              <w:right w:val="outset" w:sz="6" w:space="0" w:color="0066CC"/>
            </w:tcBorders>
            <w:shd w:val="clear" w:color="auto" w:fill="0066CC"/>
            <w:vAlign w:val="center"/>
            <w:hideMark/>
          </w:tcPr>
          <w:p w:rsidR="00AB5AD6" w:rsidRPr="00AB5AD6" w:rsidRDefault="00AB5AD6" w:rsidP="00AB5AD6">
            <w:pPr>
              <w:spacing w:before="100" w:beforeAutospacing="1" w:after="100" w:afterAutospacing="1" w:line="240" w:lineRule="auto"/>
              <w:rPr>
                <w:rFonts w:ascii="Times New Roman" w:eastAsia="Times New Roman" w:hAnsi="Times New Roman" w:cs="Times New Roman"/>
                <w:color w:val="0066CC"/>
                <w:sz w:val="24"/>
                <w:szCs w:val="24"/>
                <w:lang w:eastAsia="cs-CZ"/>
              </w:rPr>
            </w:pPr>
            <w:r w:rsidRPr="00AB5AD6">
              <w:rPr>
                <w:rFonts w:ascii="Tahoma" w:eastAsia="Times New Roman" w:hAnsi="Tahoma" w:cs="Tahoma"/>
                <w:color w:val="FFFFFF"/>
                <w:sz w:val="15"/>
                <w:szCs w:val="15"/>
                <w:lang w:eastAsia="cs-CZ"/>
              </w:rPr>
              <w:t xml:space="preserve">SDH Blatnice </w:t>
            </w:r>
          </w:p>
        </w:tc>
        <w:tc>
          <w:tcPr>
            <w:tcW w:w="870" w:type="dxa"/>
            <w:tcBorders>
              <w:top w:val="outset" w:sz="6" w:space="0" w:color="0066CC"/>
              <w:left w:val="outset" w:sz="6" w:space="0" w:color="0066CC"/>
              <w:bottom w:val="outset" w:sz="6" w:space="0" w:color="0066CC"/>
              <w:right w:val="outset" w:sz="6" w:space="0" w:color="0066CC"/>
            </w:tcBorders>
            <w:shd w:val="clear" w:color="auto" w:fill="0066CC"/>
            <w:vAlign w:val="center"/>
            <w:hideMark/>
          </w:tcPr>
          <w:p w:rsidR="00AB5AD6" w:rsidRPr="00AB5AD6" w:rsidRDefault="00AB5AD6" w:rsidP="00AB5AD6">
            <w:pPr>
              <w:spacing w:before="100" w:beforeAutospacing="1" w:after="100" w:afterAutospacing="1" w:line="240" w:lineRule="auto"/>
              <w:rPr>
                <w:rFonts w:ascii="Times New Roman" w:eastAsia="Times New Roman" w:hAnsi="Times New Roman" w:cs="Times New Roman"/>
                <w:color w:val="0066CC"/>
                <w:sz w:val="24"/>
                <w:szCs w:val="24"/>
                <w:lang w:eastAsia="cs-CZ"/>
              </w:rPr>
            </w:pPr>
            <w:r w:rsidRPr="00AB5AD6">
              <w:rPr>
                <w:rFonts w:ascii="Tahoma" w:eastAsia="Times New Roman" w:hAnsi="Tahoma" w:cs="Tahoma"/>
                <w:color w:val="FFFFFF"/>
                <w:sz w:val="15"/>
                <w:szCs w:val="15"/>
                <w:lang w:eastAsia="cs-CZ"/>
              </w:rPr>
              <w:t xml:space="preserve">V </w:t>
            </w:r>
          </w:p>
        </w:tc>
      </w:tr>
      <w:tr w:rsidR="00AB5AD6" w:rsidRPr="00AB5AD6">
        <w:trPr>
          <w:jc w:val="center"/>
        </w:trPr>
        <w:tc>
          <w:tcPr>
            <w:tcW w:w="2320" w:type="dxa"/>
            <w:tcBorders>
              <w:top w:val="outset" w:sz="6" w:space="0" w:color="0066CC"/>
              <w:left w:val="outset" w:sz="6" w:space="0" w:color="0066CC"/>
              <w:bottom w:val="outset" w:sz="6" w:space="0" w:color="0066CC"/>
              <w:right w:val="outset" w:sz="6" w:space="0" w:color="0066CC"/>
            </w:tcBorders>
            <w:shd w:val="clear" w:color="auto" w:fill="0066CC"/>
            <w:vAlign w:val="center"/>
            <w:hideMark/>
          </w:tcPr>
          <w:p w:rsidR="00AB5AD6" w:rsidRPr="00AB5AD6" w:rsidRDefault="00AB5AD6" w:rsidP="00AB5AD6">
            <w:pPr>
              <w:spacing w:before="100" w:beforeAutospacing="1" w:after="100" w:afterAutospacing="1" w:line="240" w:lineRule="auto"/>
              <w:rPr>
                <w:rFonts w:ascii="Times New Roman" w:eastAsia="Times New Roman" w:hAnsi="Times New Roman" w:cs="Times New Roman"/>
                <w:color w:val="0066CC"/>
                <w:sz w:val="24"/>
                <w:szCs w:val="24"/>
                <w:lang w:eastAsia="cs-CZ"/>
              </w:rPr>
            </w:pPr>
            <w:r w:rsidRPr="00AB5AD6">
              <w:rPr>
                <w:rFonts w:ascii="Tahoma" w:eastAsia="Times New Roman" w:hAnsi="Tahoma" w:cs="Tahoma"/>
                <w:color w:val="FFFFFF"/>
                <w:sz w:val="15"/>
                <w:szCs w:val="15"/>
                <w:lang w:eastAsia="cs-CZ"/>
              </w:rPr>
              <w:t xml:space="preserve">SDH Vnorovy </w:t>
            </w:r>
          </w:p>
        </w:tc>
        <w:tc>
          <w:tcPr>
            <w:tcW w:w="698" w:type="dxa"/>
            <w:tcBorders>
              <w:top w:val="outset" w:sz="6" w:space="0" w:color="0066CC"/>
              <w:left w:val="outset" w:sz="6" w:space="0" w:color="0066CC"/>
              <w:bottom w:val="outset" w:sz="6" w:space="0" w:color="0066CC"/>
              <w:right w:val="outset" w:sz="6" w:space="0" w:color="0066CC"/>
            </w:tcBorders>
            <w:shd w:val="clear" w:color="auto" w:fill="0066CC"/>
            <w:vAlign w:val="center"/>
            <w:hideMark/>
          </w:tcPr>
          <w:p w:rsidR="00AB5AD6" w:rsidRPr="00AB5AD6" w:rsidRDefault="00AB5AD6" w:rsidP="00AB5AD6">
            <w:pPr>
              <w:spacing w:before="100" w:beforeAutospacing="1" w:after="100" w:afterAutospacing="1" w:line="240" w:lineRule="auto"/>
              <w:rPr>
                <w:rFonts w:ascii="Times New Roman" w:eastAsia="Times New Roman" w:hAnsi="Times New Roman" w:cs="Times New Roman"/>
                <w:color w:val="0066CC"/>
                <w:sz w:val="24"/>
                <w:szCs w:val="24"/>
                <w:lang w:eastAsia="cs-CZ"/>
              </w:rPr>
            </w:pPr>
            <w:r w:rsidRPr="00AB5AD6">
              <w:rPr>
                <w:rFonts w:ascii="Tahoma" w:eastAsia="Times New Roman" w:hAnsi="Tahoma" w:cs="Tahoma"/>
                <w:color w:val="FFFFFF"/>
                <w:sz w:val="15"/>
                <w:szCs w:val="15"/>
                <w:lang w:eastAsia="cs-CZ"/>
              </w:rPr>
              <w:t xml:space="preserve">III </w:t>
            </w:r>
          </w:p>
        </w:tc>
        <w:tc>
          <w:tcPr>
            <w:tcW w:w="2211" w:type="dxa"/>
            <w:tcBorders>
              <w:top w:val="outset" w:sz="6" w:space="0" w:color="0066CC"/>
              <w:left w:val="outset" w:sz="6" w:space="0" w:color="0066CC"/>
              <w:bottom w:val="outset" w:sz="6" w:space="0" w:color="0066CC"/>
              <w:right w:val="outset" w:sz="6" w:space="0" w:color="0066CC"/>
            </w:tcBorders>
            <w:shd w:val="clear" w:color="auto" w:fill="0066CC"/>
            <w:vAlign w:val="center"/>
            <w:hideMark/>
          </w:tcPr>
          <w:p w:rsidR="00AB5AD6" w:rsidRPr="00AB5AD6" w:rsidRDefault="00AB5AD6" w:rsidP="00AB5AD6">
            <w:pPr>
              <w:spacing w:before="100" w:beforeAutospacing="1" w:after="100" w:afterAutospacing="1" w:line="240" w:lineRule="auto"/>
              <w:rPr>
                <w:rFonts w:ascii="Times New Roman" w:eastAsia="Times New Roman" w:hAnsi="Times New Roman" w:cs="Times New Roman"/>
                <w:color w:val="0066CC"/>
                <w:sz w:val="24"/>
                <w:szCs w:val="24"/>
                <w:lang w:eastAsia="cs-CZ"/>
              </w:rPr>
            </w:pPr>
            <w:r w:rsidRPr="00AB5AD6">
              <w:rPr>
                <w:rFonts w:ascii="Tahoma" w:eastAsia="Times New Roman" w:hAnsi="Tahoma" w:cs="Tahoma"/>
                <w:color w:val="FFFFFF"/>
                <w:sz w:val="15"/>
                <w:szCs w:val="15"/>
                <w:lang w:eastAsia="cs-CZ"/>
              </w:rPr>
              <w:t xml:space="preserve">SDH Bzenec </w:t>
            </w:r>
          </w:p>
        </w:tc>
        <w:tc>
          <w:tcPr>
            <w:tcW w:w="807" w:type="dxa"/>
            <w:tcBorders>
              <w:top w:val="outset" w:sz="6" w:space="0" w:color="0066CC"/>
              <w:left w:val="outset" w:sz="6" w:space="0" w:color="0066CC"/>
              <w:bottom w:val="outset" w:sz="6" w:space="0" w:color="0066CC"/>
              <w:right w:val="outset" w:sz="6" w:space="0" w:color="0066CC"/>
            </w:tcBorders>
            <w:shd w:val="clear" w:color="auto" w:fill="0066CC"/>
            <w:vAlign w:val="center"/>
            <w:hideMark/>
          </w:tcPr>
          <w:p w:rsidR="00AB5AD6" w:rsidRPr="00AB5AD6" w:rsidRDefault="00AB5AD6" w:rsidP="00AB5AD6">
            <w:pPr>
              <w:spacing w:before="100" w:beforeAutospacing="1" w:after="100" w:afterAutospacing="1" w:line="240" w:lineRule="auto"/>
              <w:rPr>
                <w:rFonts w:ascii="Times New Roman" w:eastAsia="Times New Roman" w:hAnsi="Times New Roman" w:cs="Times New Roman"/>
                <w:color w:val="0066CC"/>
                <w:sz w:val="24"/>
                <w:szCs w:val="24"/>
                <w:lang w:eastAsia="cs-CZ"/>
              </w:rPr>
            </w:pPr>
            <w:r w:rsidRPr="00AB5AD6">
              <w:rPr>
                <w:rFonts w:ascii="Tahoma" w:eastAsia="Times New Roman" w:hAnsi="Tahoma" w:cs="Tahoma"/>
                <w:color w:val="FFFFFF"/>
                <w:sz w:val="15"/>
                <w:szCs w:val="15"/>
                <w:lang w:eastAsia="cs-CZ"/>
              </w:rPr>
              <w:t xml:space="preserve">III </w:t>
            </w:r>
          </w:p>
        </w:tc>
        <w:tc>
          <w:tcPr>
            <w:tcW w:w="2265" w:type="dxa"/>
            <w:tcBorders>
              <w:top w:val="outset" w:sz="6" w:space="0" w:color="0066CC"/>
              <w:left w:val="outset" w:sz="6" w:space="0" w:color="0066CC"/>
              <w:bottom w:val="outset" w:sz="6" w:space="0" w:color="0066CC"/>
              <w:right w:val="outset" w:sz="6" w:space="0" w:color="0066CC"/>
            </w:tcBorders>
            <w:shd w:val="clear" w:color="auto" w:fill="0066CC"/>
            <w:vAlign w:val="center"/>
            <w:hideMark/>
          </w:tcPr>
          <w:p w:rsidR="00AB5AD6" w:rsidRPr="00AB5AD6" w:rsidRDefault="00AB5AD6" w:rsidP="00AB5AD6">
            <w:pPr>
              <w:spacing w:before="100" w:beforeAutospacing="1" w:after="100" w:afterAutospacing="1" w:line="240" w:lineRule="auto"/>
              <w:rPr>
                <w:rFonts w:ascii="Times New Roman" w:eastAsia="Times New Roman" w:hAnsi="Times New Roman" w:cs="Times New Roman"/>
                <w:color w:val="0066CC"/>
                <w:sz w:val="24"/>
                <w:szCs w:val="24"/>
                <w:lang w:eastAsia="cs-CZ"/>
              </w:rPr>
            </w:pPr>
            <w:r w:rsidRPr="00AB5AD6">
              <w:rPr>
                <w:rFonts w:ascii="Tahoma" w:eastAsia="Times New Roman" w:hAnsi="Tahoma" w:cs="Tahoma"/>
                <w:color w:val="FFFFFF"/>
                <w:sz w:val="15"/>
                <w:szCs w:val="15"/>
                <w:lang w:eastAsia="cs-CZ"/>
              </w:rPr>
              <w:t xml:space="preserve">SDH Moravský Písek </w:t>
            </w:r>
          </w:p>
        </w:tc>
        <w:tc>
          <w:tcPr>
            <w:tcW w:w="870" w:type="dxa"/>
            <w:tcBorders>
              <w:top w:val="outset" w:sz="6" w:space="0" w:color="0066CC"/>
              <w:left w:val="outset" w:sz="6" w:space="0" w:color="0066CC"/>
              <w:bottom w:val="outset" w:sz="6" w:space="0" w:color="0066CC"/>
              <w:right w:val="outset" w:sz="6" w:space="0" w:color="0066CC"/>
            </w:tcBorders>
            <w:shd w:val="clear" w:color="auto" w:fill="0066CC"/>
            <w:vAlign w:val="center"/>
            <w:hideMark/>
          </w:tcPr>
          <w:p w:rsidR="00AB5AD6" w:rsidRPr="00AB5AD6" w:rsidRDefault="00AB5AD6" w:rsidP="00AB5AD6">
            <w:pPr>
              <w:spacing w:before="100" w:beforeAutospacing="1" w:after="100" w:afterAutospacing="1" w:line="240" w:lineRule="auto"/>
              <w:rPr>
                <w:rFonts w:ascii="Times New Roman" w:eastAsia="Times New Roman" w:hAnsi="Times New Roman" w:cs="Times New Roman"/>
                <w:color w:val="0066CC"/>
                <w:sz w:val="24"/>
                <w:szCs w:val="24"/>
                <w:lang w:eastAsia="cs-CZ"/>
              </w:rPr>
            </w:pPr>
            <w:r w:rsidRPr="00AB5AD6">
              <w:rPr>
                <w:rFonts w:ascii="Tahoma" w:eastAsia="Times New Roman" w:hAnsi="Tahoma" w:cs="Tahoma"/>
                <w:color w:val="FFFFFF"/>
                <w:sz w:val="15"/>
                <w:szCs w:val="15"/>
                <w:lang w:eastAsia="cs-CZ"/>
              </w:rPr>
              <w:t xml:space="preserve">V </w:t>
            </w:r>
          </w:p>
        </w:tc>
      </w:tr>
      <w:tr w:rsidR="00AB5AD6" w:rsidRPr="00AB5AD6">
        <w:trPr>
          <w:jc w:val="center"/>
        </w:trPr>
        <w:tc>
          <w:tcPr>
            <w:tcW w:w="2320" w:type="dxa"/>
            <w:tcBorders>
              <w:top w:val="outset" w:sz="6" w:space="0" w:color="0066CC"/>
              <w:left w:val="outset" w:sz="6" w:space="0" w:color="0066CC"/>
              <w:bottom w:val="outset" w:sz="6" w:space="0" w:color="0066CC"/>
              <w:right w:val="outset" w:sz="6" w:space="0" w:color="0066CC"/>
            </w:tcBorders>
            <w:shd w:val="clear" w:color="auto" w:fill="0066CC"/>
            <w:vAlign w:val="center"/>
            <w:hideMark/>
          </w:tcPr>
          <w:p w:rsidR="00AB5AD6" w:rsidRPr="00AB5AD6" w:rsidRDefault="00AB5AD6" w:rsidP="00AB5AD6">
            <w:pPr>
              <w:spacing w:before="100" w:beforeAutospacing="1" w:after="100" w:afterAutospacing="1" w:line="240" w:lineRule="auto"/>
              <w:rPr>
                <w:rFonts w:ascii="Times New Roman" w:eastAsia="Times New Roman" w:hAnsi="Times New Roman" w:cs="Times New Roman"/>
                <w:color w:val="0066CC"/>
                <w:sz w:val="24"/>
                <w:szCs w:val="24"/>
                <w:lang w:eastAsia="cs-CZ"/>
              </w:rPr>
            </w:pPr>
            <w:r w:rsidRPr="00AB5AD6">
              <w:rPr>
                <w:rFonts w:ascii="Tahoma" w:eastAsia="Times New Roman" w:hAnsi="Tahoma" w:cs="Tahoma"/>
                <w:color w:val="FFFFFF"/>
                <w:sz w:val="15"/>
                <w:szCs w:val="15"/>
                <w:lang w:eastAsia="cs-CZ"/>
              </w:rPr>
              <w:t xml:space="preserve">SDH Hroznová Lhota </w:t>
            </w:r>
          </w:p>
        </w:tc>
        <w:tc>
          <w:tcPr>
            <w:tcW w:w="698" w:type="dxa"/>
            <w:tcBorders>
              <w:top w:val="outset" w:sz="6" w:space="0" w:color="0066CC"/>
              <w:left w:val="outset" w:sz="6" w:space="0" w:color="0066CC"/>
              <w:bottom w:val="outset" w:sz="6" w:space="0" w:color="0066CC"/>
              <w:right w:val="outset" w:sz="6" w:space="0" w:color="0066CC"/>
            </w:tcBorders>
            <w:shd w:val="clear" w:color="auto" w:fill="0066CC"/>
            <w:vAlign w:val="center"/>
            <w:hideMark/>
          </w:tcPr>
          <w:p w:rsidR="00AB5AD6" w:rsidRPr="00AB5AD6" w:rsidRDefault="00AB5AD6" w:rsidP="00AB5AD6">
            <w:pPr>
              <w:spacing w:before="100" w:beforeAutospacing="1" w:after="100" w:afterAutospacing="1" w:line="240" w:lineRule="auto"/>
              <w:rPr>
                <w:rFonts w:ascii="Times New Roman" w:eastAsia="Times New Roman" w:hAnsi="Times New Roman" w:cs="Times New Roman"/>
                <w:color w:val="0066CC"/>
                <w:sz w:val="24"/>
                <w:szCs w:val="24"/>
                <w:lang w:eastAsia="cs-CZ"/>
              </w:rPr>
            </w:pPr>
            <w:r w:rsidRPr="00AB5AD6">
              <w:rPr>
                <w:rFonts w:ascii="Tahoma" w:eastAsia="Times New Roman" w:hAnsi="Tahoma" w:cs="Tahoma"/>
                <w:color w:val="FFFFFF"/>
                <w:sz w:val="15"/>
                <w:szCs w:val="15"/>
                <w:lang w:eastAsia="cs-CZ"/>
              </w:rPr>
              <w:t xml:space="preserve">III </w:t>
            </w:r>
          </w:p>
        </w:tc>
        <w:tc>
          <w:tcPr>
            <w:tcW w:w="2211" w:type="dxa"/>
            <w:tcBorders>
              <w:top w:val="outset" w:sz="6" w:space="0" w:color="0066CC"/>
              <w:left w:val="outset" w:sz="6" w:space="0" w:color="0066CC"/>
              <w:bottom w:val="outset" w:sz="6" w:space="0" w:color="0066CC"/>
              <w:right w:val="outset" w:sz="6" w:space="0" w:color="0066CC"/>
            </w:tcBorders>
            <w:shd w:val="clear" w:color="auto" w:fill="0066CC"/>
            <w:vAlign w:val="center"/>
            <w:hideMark/>
          </w:tcPr>
          <w:p w:rsidR="00AB5AD6" w:rsidRPr="00AB5AD6" w:rsidRDefault="00AB5AD6" w:rsidP="00AB5AD6">
            <w:pPr>
              <w:spacing w:before="100" w:beforeAutospacing="1" w:after="100" w:afterAutospacing="1" w:line="240" w:lineRule="auto"/>
              <w:rPr>
                <w:rFonts w:ascii="Times New Roman" w:eastAsia="Times New Roman" w:hAnsi="Times New Roman" w:cs="Times New Roman"/>
                <w:color w:val="0066CC"/>
                <w:sz w:val="24"/>
                <w:szCs w:val="24"/>
                <w:lang w:eastAsia="cs-CZ"/>
              </w:rPr>
            </w:pPr>
            <w:r w:rsidRPr="00AB5AD6">
              <w:rPr>
                <w:rFonts w:ascii="Tahoma" w:eastAsia="Times New Roman" w:hAnsi="Tahoma" w:cs="Tahoma"/>
                <w:color w:val="FFFFFF"/>
                <w:sz w:val="15"/>
                <w:szCs w:val="15"/>
                <w:lang w:eastAsia="cs-CZ"/>
              </w:rPr>
              <w:t xml:space="preserve">SDH Vracov </w:t>
            </w:r>
          </w:p>
        </w:tc>
        <w:tc>
          <w:tcPr>
            <w:tcW w:w="807" w:type="dxa"/>
            <w:tcBorders>
              <w:top w:val="outset" w:sz="6" w:space="0" w:color="0066CC"/>
              <w:left w:val="outset" w:sz="6" w:space="0" w:color="0066CC"/>
              <w:bottom w:val="outset" w:sz="6" w:space="0" w:color="0066CC"/>
              <w:right w:val="outset" w:sz="6" w:space="0" w:color="0066CC"/>
            </w:tcBorders>
            <w:shd w:val="clear" w:color="auto" w:fill="0066CC"/>
            <w:vAlign w:val="center"/>
            <w:hideMark/>
          </w:tcPr>
          <w:p w:rsidR="00AB5AD6" w:rsidRPr="00AB5AD6" w:rsidRDefault="00AB5AD6" w:rsidP="00AB5AD6">
            <w:pPr>
              <w:spacing w:before="100" w:beforeAutospacing="1" w:after="100" w:afterAutospacing="1" w:line="240" w:lineRule="auto"/>
              <w:rPr>
                <w:rFonts w:ascii="Times New Roman" w:eastAsia="Times New Roman" w:hAnsi="Times New Roman" w:cs="Times New Roman"/>
                <w:color w:val="0066CC"/>
                <w:sz w:val="24"/>
                <w:szCs w:val="24"/>
                <w:lang w:eastAsia="cs-CZ"/>
              </w:rPr>
            </w:pPr>
            <w:r w:rsidRPr="00AB5AD6">
              <w:rPr>
                <w:rFonts w:ascii="Tahoma" w:eastAsia="Times New Roman" w:hAnsi="Tahoma" w:cs="Tahoma"/>
                <w:color w:val="FFFFFF"/>
                <w:sz w:val="15"/>
                <w:szCs w:val="15"/>
                <w:lang w:eastAsia="cs-CZ"/>
              </w:rPr>
              <w:t xml:space="preserve">III </w:t>
            </w:r>
          </w:p>
        </w:tc>
        <w:tc>
          <w:tcPr>
            <w:tcW w:w="2265" w:type="dxa"/>
            <w:tcBorders>
              <w:top w:val="outset" w:sz="6" w:space="0" w:color="0066CC"/>
              <w:left w:val="outset" w:sz="6" w:space="0" w:color="0066CC"/>
              <w:bottom w:val="outset" w:sz="6" w:space="0" w:color="0066CC"/>
              <w:right w:val="outset" w:sz="6" w:space="0" w:color="0066CC"/>
            </w:tcBorders>
            <w:shd w:val="clear" w:color="auto" w:fill="0066CC"/>
            <w:vAlign w:val="center"/>
            <w:hideMark/>
          </w:tcPr>
          <w:p w:rsidR="00AB5AD6" w:rsidRPr="00AB5AD6" w:rsidRDefault="00AB5AD6" w:rsidP="00AB5AD6">
            <w:pPr>
              <w:spacing w:before="100" w:beforeAutospacing="1" w:after="100" w:afterAutospacing="1" w:line="240" w:lineRule="auto"/>
              <w:rPr>
                <w:rFonts w:ascii="Times New Roman" w:eastAsia="Times New Roman" w:hAnsi="Times New Roman" w:cs="Times New Roman"/>
                <w:color w:val="0066CC"/>
                <w:sz w:val="24"/>
                <w:szCs w:val="24"/>
                <w:lang w:eastAsia="cs-CZ"/>
              </w:rPr>
            </w:pPr>
            <w:r w:rsidRPr="00AB5AD6">
              <w:rPr>
                <w:rFonts w:ascii="Tahoma" w:eastAsia="Times New Roman" w:hAnsi="Tahoma" w:cs="Tahoma"/>
                <w:color w:val="FFFFFF"/>
                <w:sz w:val="15"/>
                <w:szCs w:val="15"/>
                <w:lang w:eastAsia="cs-CZ"/>
              </w:rPr>
              <w:t xml:space="preserve">SDH Kněždub </w:t>
            </w:r>
          </w:p>
        </w:tc>
        <w:tc>
          <w:tcPr>
            <w:tcW w:w="870" w:type="dxa"/>
            <w:tcBorders>
              <w:top w:val="outset" w:sz="6" w:space="0" w:color="0066CC"/>
              <w:left w:val="outset" w:sz="6" w:space="0" w:color="0066CC"/>
              <w:bottom w:val="outset" w:sz="6" w:space="0" w:color="0066CC"/>
              <w:right w:val="outset" w:sz="6" w:space="0" w:color="0066CC"/>
            </w:tcBorders>
            <w:shd w:val="clear" w:color="auto" w:fill="0066CC"/>
            <w:vAlign w:val="center"/>
            <w:hideMark/>
          </w:tcPr>
          <w:p w:rsidR="00AB5AD6" w:rsidRPr="00AB5AD6" w:rsidRDefault="00AB5AD6" w:rsidP="00AB5AD6">
            <w:pPr>
              <w:spacing w:before="100" w:beforeAutospacing="1" w:after="100" w:afterAutospacing="1" w:line="240" w:lineRule="auto"/>
              <w:rPr>
                <w:rFonts w:ascii="Times New Roman" w:eastAsia="Times New Roman" w:hAnsi="Times New Roman" w:cs="Times New Roman"/>
                <w:color w:val="0066CC"/>
                <w:sz w:val="24"/>
                <w:szCs w:val="24"/>
                <w:lang w:eastAsia="cs-CZ"/>
              </w:rPr>
            </w:pPr>
            <w:r w:rsidRPr="00AB5AD6">
              <w:rPr>
                <w:rFonts w:ascii="Tahoma" w:eastAsia="Times New Roman" w:hAnsi="Tahoma" w:cs="Tahoma"/>
                <w:color w:val="FFFFFF"/>
                <w:sz w:val="15"/>
                <w:szCs w:val="15"/>
                <w:lang w:eastAsia="cs-CZ"/>
              </w:rPr>
              <w:t xml:space="preserve">V </w:t>
            </w:r>
          </w:p>
        </w:tc>
      </w:tr>
      <w:tr w:rsidR="00AB5AD6" w:rsidRPr="00AB5AD6">
        <w:trPr>
          <w:jc w:val="center"/>
        </w:trPr>
        <w:tc>
          <w:tcPr>
            <w:tcW w:w="2320" w:type="dxa"/>
            <w:tcBorders>
              <w:top w:val="outset" w:sz="6" w:space="0" w:color="0066CC"/>
              <w:left w:val="outset" w:sz="6" w:space="0" w:color="0066CC"/>
              <w:bottom w:val="outset" w:sz="6" w:space="0" w:color="0066CC"/>
              <w:right w:val="outset" w:sz="6" w:space="0" w:color="0066CC"/>
            </w:tcBorders>
            <w:shd w:val="clear" w:color="auto" w:fill="0066CC"/>
            <w:hideMark/>
          </w:tcPr>
          <w:p w:rsidR="00AB5AD6" w:rsidRPr="00AB5AD6" w:rsidRDefault="00AB5AD6" w:rsidP="00AB5AD6">
            <w:pPr>
              <w:spacing w:before="100" w:beforeAutospacing="1" w:after="100" w:afterAutospacing="1" w:line="240" w:lineRule="auto"/>
              <w:rPr>
                <w:rFonts w:ascii="Times New Roman" w:eastAsia="Times New Roman" w:hAnsi="Times New Roman" w:cs="Times New Roman"/>
                <w:color w:val="0066CC"/>
                <w:sz w:val="24"/>
                <w:szCs w:val="24"/>
                <w:lang w:eastAsia="cs-CZ"/>
              </w:rPr>
            </w:pPr>
            <w:r w:rsidRPr="00AB5AD6">
              <w:rPr>
                <w:rFonts w:ascii="Tahoma" w:eastAsia="Times New Roman" w:hAnsi="Tahoma" w:cs="Tahoma"/>
                <w:color w:val="FFFFFF"/>
                <w:sz w:val="15"/>
                <w:szCs w:val="15"/>
                <w:lang w:eastAsia="cs-CZ"/>
              </w:rPr>
              <w:t xml:space="preserve">  </w:t>
            </w:r>
          </w:p>
        </w:tc>
        <w:tc>
          <w:tcPr>
            <w:tcW w:w="698" w:type="dxa"/>
            <w:tcBorders>
              <w:top w:val="outset" w:sz="6" w:space="0" w:color="0066CC"/>
              <w:left w:val="outset" w:sz="6" w:space="0" w:color="0066CC"/>
              <w:bottom w:val="outset" w:sz="6" w:space="0" w:color="0066CC"/>
              <w:right w:val="outset" w:sz="6" w:space="0" w:color="0066CC"/>
            </w:tcBorders>
            <w:shd w:val="clear" w:color="auto" w:fill="0066CC"/>
            <w:hideMark/>
          </w:tcPr>
          <w:p w:rsidR="00AB5AD6" w:rsidRPr="00AB5AD6" w:rsidRDefault="00AB5AD6" w:rsidP="00AB5AD6">
            <w:pPr>
              <w:spacing w:before="100" w:beforeAutospacing="1" w:after="100" w:afterAutospacing="1" w:line="240" w:lineRule="auto"/>
              <w:rPr>
                <w:rFonts w:ascii="Times New Roman" w:eastAsia="Times New Roman" w:hAnsi="Times New Roman" w:cs="Times New Roman"/>
                <w:color w:val="0066CC"/>
                <w:sz w:val="24"/>
                <w:szCs w:val="24"/>
                <w:lang w:eastAsia="cs-CZ"/>
              </w:rPr>
            </w:pPr>
            <w:r w:rsidRPr="00AB5AD6">
              <w:rPr>
                <w:rFonts w:ascii="Tahoma" w:eastAsia="Times New Roman" w:hAnsi="Tahoma" w:cs="Tahoma"/>
                <w:color w:val="FFFFFF"/>
                <w:sz w:val="15"/>
                <w:szCs w:val="15"/>
                <w:lang w:eastAsia="cs-CZ"/>
              </w:rPr>
              <w:t xml:space="preserve">  </w:t>
            </w:r>
          </w:p>
        </w:tc>
        <w:tc>
          <w:tcPr>
            <w:tcW w:w="2211" w:type="dxa"/>
            <w:tcBorders>
              <w:top w:val="outset" w:sz="6" w:space="0" w:color="0066CC"/>
              <w:left w:val="outset" w:sz="6" w:space="0" w:color="0066CC"/>
              <w:bottom w:val="outset" w:sz="6" w:space="0" w:color="0066CC"/>
              <w:right w:val="outset" w:sz="6" w:space="0" w:color="0066CC"/>
            </w:tcBorders>
            <w:shd w:val="clear" w:color="auto" w:fill="0066CC"/>
            <w:vAlign w:val="center"/>
            <w:hideMark/>
          </w:tcPr>
          <w:p w:rsidR="00AB5AD6" w:rsidRPr="00AB5AD6" w:rsidRDefault="00AB5AD6" w:rsidP="00AB5AD6">
            <w:pPr>
              <w:spacing w:before="100" w:beforeAutospacing="1" w:after="100" w:afterAutospacing="1" w:line="240" w:lineRule="auto"/>
              <w:rPr>
                <w:rFonts w:ascii="Times New Roman" w:eastAsia="Times New Roman" w:hAnsi="Times New Roman" w:cs="Times New Roman"/>
                <w:color w:val="0066CC"/>
                <w:sz w:val="24"/>
                <w:szCs w:val="24"/>
                <w:lang w:eastAsia="cs-CZ"/>
              </w:rPr>
            </w:pPr>
            <w:r w:rsidRPr="00AB5AD6">
              <w:rPr>
                <w:rFonts w:ascii="Tahoma" w:eastAsia="Times New Roman" w:hAnsi="Tahoma" w:cs="Tahoma"/>
                <w:color w:val="FFFFFF"/>
                <w:sz w:val="15"/>
                <w:szCs w:val="15"/>
                <w:lang w:eastAsia="cs-CZ"/>
              </w:rPr>
              <w:t xml:space="preserve">SDH Velká nad Vel. </w:t>
            </w:r>
          </w:p>
        </w:tc>
        <w:tc>
          <w:tcPr>
            <w:tcW w:w="807" w:type="dxa"/>
            <w:tcBorders>
              <w:top w:val="outset" w:sz="6" w:space="0" w:color="0066CC"/>
              <w:left w:val="outset" w:sz="6" w:space="0" w:color="0066CC"/>
              <w:bottom w:val="outset" w:sz="6" w:space="0" w:color="0066CC"/>
              <w:right w:val="outset" w:sz="6" w:space="0" w:color="0066CC"/>
            </w:tcBorders>
            <w:shd w:val="clear" w:color="auto" w:fill="0066CC"/>
            <w:vAlign w:val="center"/>
            <w:hideMark/>
          </w:tcPr>
          <w:p w:rsidR="00AB5AD6" w:rsidRPr="00AB5AD6" w:rsidRDefault="00AB5AD6" w:rsidP="00AB5AD6">
            <w:pPr>
              <w:spacing w:before="100" w:beforeAutospacing="1" w:after="100" w:afterAutospacing="1" w:line="240" w:lineRule="auto"/>
              <w:rPr>
                <w:rFonts w:ascii="Times New Roman" w:eastAsia="Times New Roman" w:hAnsi="Times New Roman" w:cs="Times New Roman"/>
                <w:color w:val="0066CC"/>
                <w:sz w:val="24"/>
                <w:szCs w:val="24"/>
                <w:lang w:eastAsia="cs-CZ"/>
              </w:rPr>
            </w:pPr>
            <w:r w:rsidRPr="00AB5AD6">
              <w:rPr>
                <w:rFonts w:ascii="Tahoma" w:eastAsia="Times New Roman" w:hAnsi="Tahoma" w:cs="Tahoma"/>
                <w:color w:val="FFFFFF"/>
                <w:sz w:val="15"/>
                <w:szCs w:val="15"/>
                <w:lang w:eastAsia="cs-CZ"/>
              </w:rPr>
              <w:t xml:space="preserve">II </w:t>
            </w:r>
          </w:p>
        </w:tc>
        <w:tc>
          <w:tcPr>
            <w:tcW w:w="2265" w:type="dxa"/>
            <w:tcBorders>
              <w:top w:val="outset" w:sz="6" w:space="0" w:color="0066CC"/>
              <w:left w:val="outset" w:sz="6" w:space="0" w:color="0066CC"/>
              <w:bottom w:val="outset" w:sz="6" w:space="0" w:color="0066CC"/>
              <w:right w:val="outset" w:sz="6" w:space="0" w:color="0066CC"/>
            </w:tcBorders>
            <w:shd w:val="clear" w:color="auto" w:fill="0066CC"/>
            <w:vAlign w:val="center"/>
            <w:hideMark/>
          </w:tcPr>
          <w:p w:rsidR="00AB5AD6" w:rsidRPr="00AB5AD6" w:rsidRDefault="00AB5AD6" w:rsidP="00AB5AD6">
            <w:pPr>
              <w:spacing w:before="100" w:beforeAutospacing="1" w:after="100" w:afterAutospacing="1" w:line="240" w:lineRule="auto"/>
              <w:rPr>
                <w:rFonts w:ascii="Times New Roman" w:eastAsia="Times New Roman" w:hAnsi="Times New Roman" w:cs="Times New Roman"/>
                <w:color w:val="0066CC"/>
                <w:sz w:val="24"/>
                <w:szCs w:val="24"/>
                <w:lang w:eastAsia="cs-CZ"/>
              </w:rPr>
            </w:pPr>
            <w:r w:rsidRPr="00AB5AD6">
              <w:rPr>
                <w:rFonts w:ascii="Tahoma" w:eastAsia="Times New Roman" w:hAnsi="Tahoma" w:cs="Tahoma"/>
                <w:color w:val="FFFFFF"/>
                <w:sz w:val="15"/>
                <w:szCs w:val="15"/>
                <w:lang w:eastAsia="cs-CZ"/>
              </w:rPr>
              <w:t xml:space="preserve">PS Hodonín </w:t>
            </w:r>
          </w:p>
        </w:tc>
        <w:tc>
          <w:tcPr>
            <w:tcW w:w="870" w:type="dxa"/>
            <w:tcBorders>
              <w:top w:val="outset" w:sz="6" w:space="0" w:color="0066CC"/>
              <w:left w:val="outset" w:sz="6" w:space="0" w:color="0066CC"/>
              <w:bottom w:val="outset" w:sz="6" w:space="0" w:color="0066CC"/>
              <w:right w:val="outset" w:sz="6" w:space="0" w:color="0066CC"/>
            </w:tcBorders>
            <w:shd w:val="clear" w:color="auto" w:fill="0066CC"/>
            <w:vAlign w:val="center"/>
            <w:hideMark/>
          </w:tcPr>
          <w:p w:rsidR="00AB5AD6" w:rsidRPr="00AB5AD6" w:rsidRDefault="00AB5AD6" w:rsidP="00AB5AD6">
            <w:pPr>
              <w:spacing w:before="100" w:beforeAutospacing="1" w:after="100" w:afterAutospacing="1" w:line="240" w:lineRule="auto"/>
              <w:rPr>
                <w:rFonts w:ascii="Times New Roman" w:eastAsia="Times New Roman" w:hAnsi="Times New Roman" w:cs="Times New Roman"/>
                <w:color w:val="0066CC"/>
                <w:sz w:val="24"/>
                <w:szCs w:val="24"/>
                <w:lang w:eastAsia="cs-CZ"/>
              </w:rPr>
            </w:pPr>
            <w:r w:rsidRPr="00AB5AD6">
              <w:rPr>
                <w:rFonts w:ascii="Tahoma" w:eastAsia="Times New Roman" w:hAnsi="Tahoma" w:cs="Tahoma"/>
                <w:color w:val="FFFFFF"/>
                <w:sz w:val="15"/>
                <w:szCs w:val="15"/>
                <w:lang w:eastAsia="cs-CZ"/>
              </w:rPr>
              <w:t xml:space="preserve">I </w:t>
            </w:r>
          </w:p>
        </w:tc>
      </w:tr>
      <w:tr w:rsidR="00AB5AD6" w:rsidRPr="00AB5AD6">
        <w:trPr>
          <w:jc w:val="center"/>
        </w:trPr>
        <w:tc>
          <w:tcPr>
            <w:tcW w:w="2320" w:type="dxa"/>
            <w:tcBorders>
              <w:top w:val="outset" w:sz="6" w:space="0" w:color="0066CC"/>
              <w:left w:val="outset" w:sz="6" w:space="0" w:color="0066CC"/>
              <w:bottom w:val="outset" w:sz="6" w:space="0" w:color="0066CC"/>
              <w:right w:val="outset" w:sz="6" w:space="0" w:color="0066CC"/>
            </w:tcBorders>
            <w:shd w:val="clear" w:color="auto" w:fill="0066CC"/>
            <w:hideMark/>
          </w:tcPr>
          <w:p w:rsidR="00AB5AD6" w:rsidRPr="00AB5AD6" w:rsidRDefault="00AB5AD6" w:rsidP="00AB5AD6">
            <w:pPr>
              <w:spacing w:before="100" w:beforeAutospacing="1" w:after="100" w:afterAutospacing="1" w:line="240" w:lineRule="auto"/>
              <w:rPr>
                <w:rFonts w:ascii="Times New Roman" w:eastAsia="Times New Roman" w:hAnsi="Times New Roman" w:cs="Times New Roman"/>
                <w:color w:val="0066CC"/>
                <w:sz w:val="24"/>
                <w:szCs w:val="24"/>
                <w:lang w:eastAsia="cs-CZ"/>
              </w:rPr>
            </w:pPr>
            <w:r w:rsidRPr="00AB5AD6">
              <w:rPr>
                <w:rFonts w:ascii="Tahoma" w:eastAsia="Times New Roman" w:hAnsi="Tahoma" w:cs="Tahoma"/>
                <w:color w:val="FFFFFF"/>
                <w:sz w:val="15"/>
                <w:szCs w:val="15"/>
                <w:lang w:eastAsia="cs-CZ"/>
              </w:rPr>
              <w:t xml:space="preserve">  </w:t>
            </w:r>
          </w:p>
        </w:tc>
        <w:tc>
          <w:tcPr>
            <w:tcW w:w="698" w:type="dxa"/>
            <w:tcBorders>
              <w:top w:val="outset" w:sz="6" w:space="0" w:color="0066CC"/>
              <w:left w:val="outset" w:sz="6" w:space="0" w:color="0066CC"/>
              <w:bottom w:val="outset" w:sz="6" w:space="0" w:color="0066CC"/>
              <w:right w:val="outset" w:sz="6" w:space="0" w:color="0066CC"/>
            </w:tcBorders>
            <w:shd w:val="clear" w:color="auto" w:fill="0066CC"/>
            <w:hideMark/>
          </w:tcPr>
          <w:p w:rsidR="00AB5AD6" w:rsidRPr="00AB5AD6" w:rsidRDefault="00AB5AD6" w:rsidP="00AB5AD6">
            <w:pPr>
              <w:spacing w:before="100" w:beforeAutospacing="1" w:after="100" w:afterAutospacing="1" w:line="240" w:lineRule="auto"/>
              <w:rPr>
                <w:rFonts w:ascii="Times New Roman" w:eastAsia="Times New Roman" w:hAnsi="Times New Roman" w:cs="Times New Roman"/>
                <w:color w:val="0066CC"/>
                <w:sz w:val="24"/>
                <w:szCs w:val="24"/>
                <w:lang w:eastAsia="cs-CZ"/>
              </w:rPr>
            </w:pPr>
            <w:r w:rsidRPr="00AB5AD6">
              <w:rPr>
                <w:rFonts w:ascii="Tahoma" w:eastAsia="Times New Roman" w:hAnsi="Tahoma" w:cs="Tahoma"/>
                <w:color w:val="FFFFFF"/>
                <w:sz w:val="15"/>
                <w:szCs w:val="15"/>
                <w:lang w:eastAsia="cs-CZ"/>
              </w:rPr>
              <w:t xml:space="preserve">  </w:t>
            </w:r>
          </w:p>
        </w:tc>
        <w:tc>
          <w:tcPr>
            <w:tcW w:w="2211" w:type="dxa"/>
            <w:tcBorders>
              <w:top w:val="outset" w:sz="6" w:space="0" w:color="0066CC"/>
              <w:left w:val="outset" w:sz="6" w:space="0" w:color="0066CC"/>
              <w:bottom w:val="outset" w:sz="6" w:space="0" w:color="0066CC"/>
              <w:right w:val="outset" w:sz="6" w:space="0" w:color="0066CC"/>
            </w:tcBorders>
            <w:shd w:val="clear" w:color="auto" w:fill="0066CC"/>
            <w:vAlign w:val="center"/>
            <w:hideMark/>
          </w:tcPr>
          <w:p w:rsidR="00AB5AD6" w:rsidRPr="00AB5AD6" w:rsidRDefault="00AB5AD6" w:rsidP="00AB5AD6">
            <w:pPr>
              <w:spacing w:before="100" w:beforeAutospacing="1" w:after="100" w:afterAutospacing="1" w:line="240" w:lineRule="auto"/>
              <w:rPr>
                <w:rFonts w:ascii="Times New Roman" w:eastAsia="Times New Roman" w:hAnsi="Times New Roman" w:cs="Times New Roman"/>
                <w:color w:val="0066CC"/>
                <w:sz w:val="24"/>
                <w:szCs w:val="24"/>
                <w:lang w:eastAsia="cs-CZ"/>
              </w:rPr>
            </w:pPr>
            <w:r w:rsidRPr="00AB5AD6">
              <w:rPr>
                <w:rFonts w:ascii="Tahoma" w:eastAsia="Times New Roman" w:hAnsi="Tahoma" w:cs="Tahoma"/>
                <w:color w:val="FFFFFF"/>
                <w:sz w:val="15"/>
                <w:szCs w:val="15"/>
                <w:lang w:eastAsia="cs-CZ"/>
              </w:rPr>
              <w:t xml:space="preserve">SDH Petrov </w:t>
            </w:r>
          </w:p>
        </w:tc>
        <w:tc>
          <w:tcPr>
            <w:tcW w:w="807" w:type="dxa"/>
            <w:tcBorders>
              <w:top w:val="outset" w:sz="6" w:space="0" w:color="0066CC"/>
              <w:left w:val="outset" w:sz="6" w:space="0" w:color="0066CC"/>
              <w:bottom w:val="outset" w:sz="6" w:space="0" w:color="0066CC"/>
              <w:right w:val="outset" w:sz="6" w:space="0" w:color="0066CC"/>
            </w:tcBorders>
            <w:shd w:val="clear" w:color="auto" w:fill="0066CC"/>
            <w:vAlign w:val="center"/>
            <w:hideMark/>
          </w:tcPr>
          <w:p w:rsidR="00AB5AD6" w:rsidRPr="00AB5AD6" w:rsidRDefault="00AB5AD6" w:rsidP="00AB5AD6">
            <w:pPr>
              <w:spacing w:before="100" w:beforeAutospacing="1" w:after="100" w:afterAutospacing="1" w:line="240" w:lineRule="auto"/>
              <w:rPr>
                <w:rFonts w:ascii="Times New Roman" w:eastAsia="Times New Roman" w:hAnsi="Times New Roman" w:cs="Times New Roman"/>
                <w:color w:val="0066CC"/>
                <w:sz w:val="24"/>
                <w:szCs w:val="24"/>
                <w:lang w:eastAsia="cs-CZ"/>
              </w:rPr>
            </w:pPr>
            <w:r w:rsidRPr="00AB5AD6">
              <w:rPr>
                <w:rFonts w:ascii="Tahoma" w:eastAsia="Times New Roman" w:hAnsi="Tahoma" w:cs="Tahoma"/>
                <w:color w:val="FFFFFF"/>
                <w:sz w:val="15"/>
                <w:szCs w:val="15"/>
                <w:lang w:eastAsia="cs-CZ"/>
              </w:rPr>
              <w:t xml:space="preserve">III </w:t>
            </w:r>
          </w:p>
        </w:tc>
        <w:tc>
          <w:tcPr>
            <w:tcW w:w="2265" w:type="dxa"/>
            <w:tcBorders>
              <w:top w:val="outset" w:sz="6" w:space="0" w:color="0066CC"/>
              <w:left w:val="outset" w:sz="6" w:space="0" w:color="0066CC"/>
              <w:bottom w:val="outset" w:sz="6" w:space="0" w:color="0066CC"/>
              <w:right w:val="outset" w:sz="6" w:space="0" w:color="0066CC"/>
            </w:tcBorders>
            <w:shd w:val="clear" w:color="auto" w:fill="0066CC"/>
            <w:hideMark/>
          </w:tcPr>
          <w:p w:rsidR="00AB5AD6" w:rsidRPr="00AB5AD6" w:rsidRDefault="00AB5AD6" w:rsidP="00AB5AD6">
            <w:pPr>
              <w:spacing w:before="100" w:beforeAutospacing="1" w:after="100" w:afterAutospacing="1" w:line="240" w:lineRule="auto"/>
              <w:rPr>
                <w:rFonts w:ascii="Times New Roman" w:eastAsia="Times New Roman" w:hAnsi="Times New Roman" w:cs="Times New Roman"/>
                <w:color w:val="0066CC"/>
                <w:sz w:val="24"/>
                <w:szCs w:val="24"/>
                <w:lang w:eastAsia="cs-CZ"/>
              </w:rPr>
            </w:pPr>
            <w:r w:rsidRPr="00AB5AD6">
              <w:rPr>
                <w:rFonts w:ascii="Tahoma" w:eastAsia="Times New Roman" w:hAnsi="Tahoma" w:cs="Tahoma"/>
                <w:color w:val="FFFFFF"/>
                <w:sz w:val="15"/>
                <w:szCs w:val="15"/>
                <w:lang w:eastAsia="cs-CZ"/>
              </w:rPr>
              <w:t xml:space="preserve">  </w:t>
            </w:r>
          </w:p>
        </w:tc>
        <w:tc>
          <w:tcPr>
            <w:tcW w:w="870" w:type="dxa"/>
            <w:tcBorders>
              <w:top w:val="outset" w:sz="6" w:space="0" w:color="0066CC"/>
              <w:left w:val="outset" w:sz="6" w:space="0" w:color="0066CC"/>
              <w:bottom w:val="outset" w:sz="6" w:space="0" w:color="0066CC"/>
              <w:right w:val="outset" w:sz="6" w:space="0" w:color="0066CC"/>
            </w:tcBorders>
            <w:shd w:val="clear" w:color="auto" w:fill="0066CC"/>
            <w:hideMark/>
          </w:tcPr>
          <w:p w:rsidR="00AB5AD6" w:rsidRPr="00AB5AD6" w:rsidRDefault="00AB5AD6" w:rsidP="00AB5AD6">
            <w:pPr>
              <w:spacing w:before="100" w:beforeAutospacing="1" w:after="100" w:afterAutospacing="1" w:line="240" w:lineRule="auto"/>
              <w:rPr>
                <w:rFonts w:ascii="Times New Roman" w:eastAsia="Times New Roman" w:hAnsi="Times New Roman" w:cs="Times New Roman"/>
                <w:color w:val="0066CC"/>
                <w:sz w:val="24"/>
                <w:szCs w:val="24"/>
                <w:lang w:eastAsia="cs-CZ"/>
              </w:rPr>
            </w:pPr>
            <w:r w:rsidRPr="00AB5AD6">
              <w:rPr>
                <w:rFonts w:ascii="Tahoma" w:eastAsia="Times New Roman" w:hAnsi="Tahoma" w:cs="Tahoma"/>
                <w:color w:val="FFFFFF"/>
                <w:sz w:val="15"/>
                <w:szCs w:val="15"/>
                <w:lang w:eastAsia="cs-CZ"/>
              </w:rPr>
              <w:t xml:space="preserve">  </w:t>
            </w:r>
          </w:p>
        </w:tc>
      </w:tr>
    </w:tbl>
    <w:p w:rsidR="00AB5AD6" w:rsidRPr="00AB5AD6" w:rsidRDefault="00AB5AD6" w:rsidP="00AB5AD6">
      <w:pPr>
        <w:spacing w:before="100" w:beforeAutospacing="1" w:after="100" w:afterAutospacing="1" w:line="240" w:lineRule="auto"/>
        <w:ind w:left="150" w:right="75"/>
        <w:jc w:val="center"/>
        <w:rPr>
          <w:rFonts w:ascii="Times New Roman" w:eastAsia="Times New Roman" w:hAnsi="Times New Roman" w:cs="Times New Roman"/>
          <w:color w:val="0066CC"/>
          <w:sz w:val="24"/>
          <w:szCs w:val="24"/>
          <w:lang w:eastAsia="cs-CZ"/>
        </w:rPr>
      </w:pPr>
      <w:r w:rsidRPr="00AB5AD6">
        <w:rPr>
          <w:rFonts w:ascii="Times New Roman" w:eastAsia="Times New Roman" w:hAnsi="Times New Roman" w:cs="Times New Roman"/>
          <w:b/>
          <w:bCs/>
          <w:color w:val="0066CC"/>
          <w:sz w:val="20"/>
          <w:szCs w:val="20"/>
          <w:lang w:eastAsia="cs-CZ"/>
        </w:rPr>
        <w:t>Článek 10</w:t>
      </w:r>
      <w:r w:rsidRPr="00AB5AD6">
        <w:rPr>
          <w:rFonts w:ascii="Times New Roman" w:eastAsia="Times New Roman" w:hAnsi="Times New Roman" w:cs="Times New Roman"/>
          <w:b/>
          <w:bCs/>
          <w:color w:val="0066CC"/>
          <w:sz w:val="20"/>
          <w:szCs w:val="20"/>
          <w:lang w:eastAsia="cs-CZ"/>
        </w:rPr>
        <w:br/>
        <w:t>Zabezpečení požární ochrany se zřetelem na denní a noční dobu</w:t>
      </w:r>
    </w:p>
    <w:p w:rsidR="00AB5AD6" w:rsidRPr="00AB5AD6" w:rsidRDefault="00AB5AD6" w:rsidP="00AB5AD6">
      <w:pPr>
        <w:spacing w:before="100" w:beforeAutospacing="1" w:after="100" w:afterAutospacing="1" w:line="240" w:lineRule="auto"/>
        <w:ind w:left="150" w:right="75"/>
        <w:rPr>
          <w:rFonts w:ascii="Times New Roman" w:eastAsia="Times New Roman" w:hAnsi="Times New Roman" w:cs="Times New Roman"/>
          <w:color w:val="0066CC"/>
          <w:sz w:val="24"/>
          <w:szCs w:val="24"/>
          <w:lang w:eastAsia="cs-CZ"/>
        </w:rPr>
      </w:pPr>
      <w:r w:rsidRPr="00AB5AD6">
        <w:rPr>
          <w:rFonts w:ascii="Times New Roman" w:eastAsia="Times New Roman" w:hAnsi="Times New Roman" w:cs="Times New Roman"/>
          <w:color w:val="0066CC"/>
          <w:sz w:val="20"/>
          <w:szCs w:val="20"/>
          <w:lang w:eastAsia="cs-CZ"/>
        </w:rPr>
        <w:t>1. Požární ochrana je zabezpečována systémem plošného pokrytí území jednotkami požární ochrany. Dojezdové časy prvních dvou jednotek PO jsou dány dobou výjezdu tj. 2 resp. 5 minut a dobou jízdy do 2 minut.</w:t>
      </w:r>
      <w:r w:rsidRPr="00AB5AD6">
        <w:rPr>
          <w:rFonts w:ascii="Times New Roman" w:eastAsia="Times New Roman" w:hAnsi="Times New Roman" w:cs="Times New Roman"/>
          <w:color w:val="0066CC"/>
          <w:sz w:val="20"/>
          <w:szCs w:val="20"/>
          <w:lang w:eastAsia="cs-CZ"/>
        </w:rPr>
        <w:br/>
        <w:t>2. Přijetí hlášení požáru je zajištěno na tísňové lince „150“, nebo na vyjmenovaných ohlašovnách požáru v každé denní či noční době.</w:t>
      </w:r>
    </w:p>
    <w:p w:rsidR="00AB5AD6" w:rsidRPr="00AB5AD6" w:rsidRDefault="00AB5AD6" w:rsidP="00AB5AD6">
      <w:pPr>
        <w:spacing w:before="100" w:beforeAutospacing="1" w:after="100" w:afterAutospacing="1" w:line="240" w:lineRule="auto"/>
        <w:ind w:left="150" w:right="75"/>
        <w:jc w:val="center"/>
        <w:rPr>
          <w:rFonts w:ascii="Times New Roman" w:eastAsia="Times New Roman" w:hAnsi="Times New Roman" w:cs="Times New Roman"/>
          <w:color w:val="0066CC"/>
          <w:sz w:val="24"/>
          <w:szCs w:val="24"/>
          <w:lang w:eastAsia="cs-CZ"/>
        </w:rPr>
      </w:pPr>
      <w:r w:rsidRPr="00AB5AD6">
        <w:rPr>
          <w:rFonts w:ascii="Times New Roman" w:eastAsia="Times New Roman" w:hAnsi="Times New Roman" w:cs="Times New Roman"/>
          <w:b/>
          <w:bCs/>
          <w:color w:val="0066CC"/>
          <w:sz w:val="20"/>
          <w:szCs w:val="20"/>
          <w:lang w:eastAsia="cs-CZ"/>
        </w:rPr>
        <w:t>Článek 11</w:t>
      </w:r>
      <w:r w:rsidRPr="00AB5AD6">
        <w:rPr>
          <w:rFonts w:ascii="Times New Roman" w:eastAsia="Times New Roman" w:hAnsi="Times New Roman" w:cs="Times New Roman"/>
          <w:b/>
          <w:bCs/>
          <w:color w:val="0066CC"/>
          <w:sz w:val="20"/>
          <w:szCs w:val="20"/>
          <w:lang w:eastAsia="cs-CZ"/>
        </w:rPr>
        <w:br/>
        <w:t>Podmínky k zabezpečení požární ochrany při akcích, kterých se účastní větší počet osob</w:t>
      </w:r>
    </w:p>
    <w:p w:rsidR="00AB5AD6" w:rsidRPr="00AB5AD6" w:rsidRDefault="00AB5AD6" w:rsidP="00AB5AD6">
      <w:pPr>
        <w:spacing w:before="100" w:beforeAutospacing="1" w:after="100" w:afterAutospacing="1" w:line="240" w:lineRule="auto"/>
        <w:ind w:left="150" w:right="75"/>
        <w:rPr>
          <w:rFonts w:ascii="Times New Roman" w:eastAsia="Times New Roman" w:hAnsi="Times New Roman" w:cs="Times New Roman"/>
          <w:color w:val="0066CC"/>
          <w:sz w:val="24"/>
          <w:szCs w:val="24"/>
          <w:lang w:eastAsia="cs-CZ"/>
        </w:rPr>
      </w:pPr>
      <w:r w:rsidRPr="00AB5AD6">
        <w:rPr>
          <w:rFonts w:ascii="Times New Roman" w:eastAsia="Times New Roman" w:hAnsi="Times New Roman" w:cs="Times New Roman"/>
          <w:color w:val="0066CC"/>
          <w:sz w:val="20"/>
          <w:szCs w:val="20"/>
          <w:lang w:eastAsia="cs-CZ"/>
        </w:rPr>
        <w:t>Při pořádání společenských, kulturních a sportovních akcí, se předpokládá účast většího počtu osob, je pořadatel vždy povinen zajistit požární hlídku dle platných předpisů o požární ochraně a obecně závazné vyhlášky č.3/2005.</w:t>
      </w:r>
    </w:p>
    <w:p w:rsidR="00AB5AD6" w:rsidRPr="00AB5AD6" w:rsidRDefault="00AB5AD6" w:rsidP="00AB5AD6">
      <w:pPr>
        <w:spacing w:before="100" w:beforeAutospacing="1" w:after="100" w:afterAutospacing="1" w:line="240" w:lineRule="auto"/>
        <w:ind w:left="150" w:right="75"/>
        <w:jc w:val="center"/>
        <w:rPr>
          <w:rFonts w:ascii="Times New Roman" w:eastAsia="Times New Roman" w:hAnsi="Times New Roman" w:cs="Times New Roman"/>
          <w:color w:val="0066CC"/>
          <w:sz w:val="24"/>
          <w:szCs w:val="24"/>
          <w:lang w:eastAsia="cs-CZ"/>
        </w:rPr>
      </w:pPr>
      <w:r w:rsidRPr="00AB5AD6">
        <w:rPr>
          <w:rFonts w:ascii="Times New Roman" w:eastAsia="Times New Roman" w:hAnsi="Times New Roman" w:cs="Times New Roman"/>
          <w:b/>
          <w:bCs/>
          <w:color w:val="0066CC"/>
          <w:sz w:val="20"/>
          <w:szCs w:val="20"/>
          <w:lang w:eastAsia="cs-CZ"/>
        </w:rPr>
        <w:t>Článek 12</w:t>
      </w:r>
      <w:r w:rsidRPr="00AB5AD6">
        <w:rPr>
          <w:rFonts w:ascii="Times New Roman" w:eastAsia="Times New Roman" w:hAnsi="Times New Roman" w:cs="Times New Roman"/>
          <w:b/>
          <w:bCs/>
          <w:color w:val="0066CC"/>
          <w:sz w:val="20"/>
          <w:szCs w:val="20"/>
          <w:lang w:eastAsia="cs-CZ"/>
        </w:rPr>
        <w:br/>
        <w:t>Závěrečná ustanovení</w:t>
      </w:r>
    </w:p>
    <w:p w:rsidR="00AB5AD6" w:rsidRPr="00AB5AD6" w:rsidRDefault="00AB5AD6" w:rsidP="00AB5AD6">
      <w:pPr>
        <w:spacing w:before="100" w:beforeAutospacing="1" w:after="100" w:afterAutospacing="1" w:line="240" w:lineRule="auto"/>
        <w:ind w:left="150" w:right="75"/>
        <w:rPr>
          <w:rFonts w:ascii="Times New Roman" w:eastAsia="Times New Roman" w:hAnsi="Times New Roman" w:cs="Times New Roman"/>
          <w:color w:val="0066CC"/>
          <w:sz w:val="24"/>
          <w:szCs w:val="24"/>
          <w:lang w:eastAsia="cs-CZ"/>
        </w:rPr>
      </w:pPr>
      <w:r w:rsidRPr="00AB5AD6">
        <w:rPr>
          <w:rFonts w:ascii="Times New Roman" w:eastAsia="Times New Roman" w:hAnsi="Times New Roman" w:cs="Times New Roman"/>
          <w:color w:val="0066CC"/>
          <w:sz w:val="20"/>
          <w:szCs w:val="20"/>
          <w:lang w:eastAsia="cs-CZ"/>
        </w:rPr>
        <w:lastRenderedPageBreak/>
        <w:t>1.Tuto obecně závaznou vyhlášku vydalo Zastupitelstvo obce Kněždub na svém 25. zasedání dne 16. 9. 2005.</w:t>
      </w:r>
      <w:r w:rsidRPr="00AB5AD6">
        <w:rPr>
          <w:rFonts w:ascii="Times New Roman" w:eastAsia="Times New Roman" w:hAnsi="Times New Roman" w:cs="Times New Roman"/>
          <w:color w:val="0066CC"/>
          <w:sz w:val="20"/>
          <w:szCs w:val="20"/>
          <w:lang w:eastAsia="cs-CZ"/>
        </w:rPr>
        <w:br/>
        <w:t>2.Touto obecně závaznou vyhláškou se ruší Požární řád obce ze dne 1.7. 1983.</w:t>
      </w:r>
      <w:r w:rsidRPr="00AB5AD6">
        <w:rPr>
          <w:rFonts w:ascii="Times New Roman" w:eastAsia="Times New Roman" w:hAnsi="Times New Roman" w:cs="Times New Roman"/>
          <w:color w:val="0066CC"/>
          <w:sz w:val="20"/>
          <w:szCs w:val="20"/>
          <w:lang w:eastAsia="cs-CZ"/>
        </w:rPr>
        <w:br/>
        <w:t>3.Tato obecně závazná vyhlášky byla vyhlášena dne 19. 9. 2005 a nabývá účinnosti patnáctým dnem po jejím vyhlášení.</w:t>
      </w:r>
      <w:r w:rsidRPr="00AB5AD6">
        <w:rPr>
          <w:rFonts w:ascii="Times New Roman" w:eastAsia="Times New Roman" w:hAnsi="Times New Roman" w:cs="Times New Roman"/>
          <w:color w:val="0066CC"/>
          <w:sz w:val="20"/>
          <w:szCs w:val="20"/>
          <w:lang w:eastAsia="cs-CZ"/>
        </w:rPr>
        <w:br/>
      </w:r>
      <w:r w:rsidRPr="00AB5AD6">
        <w:rPr>
          <w:rFonts w:ascii="Times New Roman" w:eastAsia="Times New Roman" w:hAnsi="Times New Roman" w:cs="Times New Roman"/>
          <w:color w:val="0066CC"/>
          <w:sz w:val="20"/>
          <w:szCs w:val="20"/>
          <w:lang w:eastAsia="cs-CZ"/>
        </w:rPr>
        <w:br/>
        <w:t>                    Libor Grabec                                          ing.Jan Petrucha </w:t>
      </w:r>
      <w:r w:rsidRPr="00AB5AD6">
        <w:rPr>
          <w:rFonts w:ascii="Times New Roman" w:eastAsia="Times New Roman" w:hAnsi="Times New Roman" w:cs="Times New Roman"/>
          <w:color w:val="0066CC"/>
          <w:sz w:val="20"/>
          <w:szCs w:val="20"/>
          <w:lang w:eastAsia="cs-CZ"/>
        </w:rPr>
        <w:br/>
        <w:t>                   starosta obce                                         místostarosta obce </w:t>
      </w:r>
      <w:r w:rsidRPr="00AB5AD6">
        <w:rPr>
          <w:rFonts w:ascii="Times New Roman" w:eastAsia="Times New Roman" w:hAnsi="Times New Roman" w:cs="Times New Roman"/>
          <w:color w:val="0066CC"/>
          <w:sz w:val="20"/>
          <w:szCs w:val="20"/>
          <w:lang w:eastAsia="cs-CZ"/>
        </w:rPr>
        <w:br/>
      </w:r>
      <w:r w:rsidRPr="00AB5AD6">
        <w:rPr>
          <w:rFonts w:ascii="Times New Roman" w:eastAsia="Times New Roman" w:hAnsi="Times New Roman" w:cs="Times New Roman"/>
          <w:color w:val="0066CC"/>
          <w:sz w:val="20"/>
          <w:szCs w:val="20"/>
          <w:lang w:eastAsia="cs-CZ"/>
        </w:rPr>
        <w:br/>
      </w:r>
      <w:r w:rsidRPr="00AB5AD6">
        <w:rPr>
          <w:rFonts w:ascii="Times New Roman" w:eastAsia="Times New Roman" w:hAnsi="Times New Roman" w:cs="Times New Roman"/>
          <w:color w:val="0066CC"/>
          <w:sz w:val="20"/>
          <w:szCs w:val="20"/>
          <w:lang w:eastAsia="cs-CZ"/>
        </w:rPr>
        <w:br/>
        <w:t>Vyvěšeno:19.9.2005</w:t>
      </w:r>
      <w:r w:rsidRPr="00AB5AD6">
        <w:rPr>
          <w:rFonts w:ascii="Times New Roman" w:eastAsia="Times New Roman" w:hAnsi="Times New Roman" w:cs="Times New Roman"/>
          <w:color w:val="0066CC"/>
          <w:sz w:val="20"/>
          <w:szCs w:val="20"/>
          <w:lang w:eastAsia="cs-CZ"/>
        </w:rPr>
        <w:br/>
        <w:t>Sňato: 4.10.2005</w:t>
      </w:r>
    </w:p>
    <w:p w:rsidR="000E711B" w:rsidRPr="00AB5AD6" w:rsidRDefault="000E711B" w:rsidP="00AB5AD6"/>
    <w:sectPr w:rsidR="000E711B" w:rsidRPr="00AB5AD6" w:rsidSect="00127C8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F208D"/>
    <w:rsid w:val="000E711B"/>
    <w:rsid w:val="00127C8F"/>
    <w:rsid w:val="00331006"/>
    <w:rsid w:val="00526F3C"/>
    <w:rsid w:val="0060402D"/>
    <w:rsid w:val="00AB5AD6"/>
    <w:rsid w:val="00B71CE4"/>
    <w:rsid w:val="00DD5385"/>
    <w:rsid w:val="00DF208D"/>
    <w:rsid w:val="00F40C2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27C8F"/>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DF208D"/>
    <w:rPr>
      <w:color w:val="0000FF"/>
      <w:u w:val="single"/>
    </w:rPr>
  </w:style>
  <w:style w:type="paragraph" w:styleId="Bezmezer">
    <w:name w:val="No Spacing"/>
    <w:uiPriority w:val="1"/>
    <w:qFormat/>
    <w:rsid w:val="00526F3C"/>
    <w:pPr>
      <w:spacing w:after="0" w:line="240" w:lineRule="auto"/>
    </w:pPr>
  </w:style>
  <w:style w:type="paragraph" w:styleId="Normlnweb">
    <w:name w:val="Normal (Web)"/>
    <w:basedOn w:val="Normln"/>
    <w:uiPriority w:val="99"/>
    <w:semiHidden/>
    <w:unhideWhenUsed/>
    <w:rsid w:val="00AB5AD6"/>
    <w:pPr>
      <w:spacing w:before="100" w:beforeAutospacing="1" w:after="100" w:afterAutospacing="1" w:line="240" w:lineRule="auto"/>
    </w:pPr>
    <w:rPr>
      <w:rFonts w:ascii="Times New Roman" w:eastAsia="Times New Roman" w:hAnsi="Times New Roman" w:cs="Times New Roman"/>
      <w:color w:val="0066CC"/>
      <w:sz w:val="24"/>
      <w:szCs w:val="24"/>
      <w:lang w:eastAsia="cs-CZ"/>
    </w:rPr>
  </w:style>
</w:styles>
</file>

<file path=word/webSettings.xml><?xml version="1.0" encoding="utf-8"?>
<w:webSettings xmlns:r="http://schemas.openxmlformats.org/officeDocument/2006/relationships" xmlns:w="http://schemas.openxmlformats.org/wordprocessingml/2006/main">
  <w:divs>
    <w:div w:id="121740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1841</Words>
  <Characters>10867</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 Říhová</dc:creator>
  <cp:lastModifiedBy>schamberger@misch.cz</cp:lastModifiedBy>
  <cp:revision>2</cp:revision>
  <dcterms:created xsi:type="dcterms:W3CDTF">2020-02-07T12:20:00Z</dcterms:created>
  <dcterms:modified xsi:type="dcterms:W3CDTF">2020-02-07T12:20:00Z</dcterms:modified>
</cp:coreProperties>
</file>